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C10" w:rsidRPr="005A2705" w:rsidRDefault="00E21C10" w:rsidP="00E21C10">
      <w:pPr>
        <w:rPr>
          <w:b/>
        </w:rPr>
      </w:pPr>
      <w:r w:rsidRPr="005A2705">
        <w:rPr>
          <w:b/>
        </w:rPr>
        <w:t>KEYNOTE ADDRESS ON THE 3</w:t>
      </w:r>
      <w:r w:rsidRPr="005A2705">
        <w:rPr>
          <w:b/>
          <w:vertAlign w:val="superscript"/>
        </w:rPr>
        <w:t>RD</w:t>
      </w:r>
      <w:r w:rsidRPr="005A2705">
        <w:rPr>
          <w:b/>
        </w:rPr>
        <w:t xml:space="preserve"> SCHOOL SAFETY SUMMIT WITH THE THEME: SAFETY &amp; EDUCATION </w:t>
      </w:r>
      <w:r w:rsidR="00785ECA" w:rsidRPr="005A2705">
        <w:rPr>
          <w:b/>
        </w:rPr>
        <w:t>FOR THE SPECIAL NEED CHILD DELIVERED</w:t>
      </w:r>
      <w:r w:rsidR="00A04F65">
        <w:rPr>
          <w:b/>
        </w:rPr>
        <w:t xml:space="preserve"> BY MRS MONICA NWOSU </w:t>
      </w:r>
      <w:r w:rsidR="00785ECA" w:rsidRPr="005A2705">
        <w:rPr>
          <w:b/>
        </w:rPr>
        <w:t xml:space="preserve"> </w:t>
      </w:r>
    </w:p>
    <w:p w:rsidR="007878B2" w:rsidRPr="005A2705" w:rsidRDefault="00DE5D63" w:rsidP="00785ECA">
      <w:pPr>
        <w:ind w:left="360"/>
        <w:jc w:val="both"/>
        <w:rPr>
          <w:rFonts w:ascii="Trebuchet MS" w:hAnsi="Trebuchet MS"/>
        </w:rPr>
      </w:pPr>
      <w:r w:rsidRPr="005A2705">
        <w:rPr>
          <w:rFonts w:ascii="Trebuchet MS" w:hAnsi="Trebuchet MS"/>
        </w:rPr>
        <w:t xml:space="preserve">Firstly, </w:t>
      </w:r>
      <w:r w:rsidR="007878B2" w:rsidRPr="005A2705">
        <w:rPr>
          <w:rFonts w:ascii="Trebuchet MS" w:hAnsi="Trebuchet MS"/>
        </w:rPr>
        <w:t>I would like to begin by thankin</w:t>
      </w:r>
      <w:r w:rsidRPr="005A2705">
        <w:rPr>
          <w:rFonts w:ascii="Trebuchet MS" w:hAnsi="Trebuchet MS"/>
        </w:rPr>
        <w:t>g the convener of this summit –</w:t>
      </w:r>
      <w:r w:rsidR="00A04F65">
        <w:rPr>
          <w:rFonts w:ascii="Trebuchet MS" w:hAnsi="Trebuchet MS"/>
        </w:rPr>
        <w:t xml:space="preserve">Ms </w:t>
      </w:r>
      <w:proofErr w:type="spellStart"/>
      <w:r w:rsidR="00A04F65">
        <w:rPr>
          <w:rFonts w:ascii="Trebuchet MS" w:hAnsi="Trebuchet MS"/>
        </w:rPr>
        <w:t>Ugochi</w:t>
      </w:r>
      <w:proofErr w:type="spellEnd"/>
      <w:r w:rsidR="00A04F65">
        <w:rPr>
          <w:rFonts w:ascii="Trebuchet MS" w:hAnsi="Trebuchet MS"/>
        </w:rPr>
        <w:t xml:space="preserve"> </w:t>
      </w:r>
      <w:proofErr w:type="spellStart"/>
      <w:r w:rsidR="00A04F65">
        <w:rPr>
          <w:rFonts w:ascii="Trebuchet MS" w:hAnsi="Trebuchet MS"/>
        </w:rPr>
        <w:t>Obidiegwu</w:t>
      </w:r>
      <w:proofErr w:type="spellEnd"/>
      <w:r w:rsidR="00A04F65">
        <w:rPr>
          <w:rFonts w:ascii="Trebuchet MS" w:hAnsi="Trebuchet MS"/>
        </w:rPr>
        <w:t xml:space="preserve"> aka T</w:t>
      </w:r>
      <w:r w:rsidR="007878B2" w:rsidRPr="005A2705">
        <w:rPr>
          <w:rFonts w:ascii="Trebuchet MS" w:hAnsi="Trebuchet MS"/>
        </w:rPr>
        <w:t>he Safety Chic</w:t>
      </w:r>
      <w:r w:rsidR="00785ECA" w:rsidRPr="005A2705">
        <w:rPr>
          <w:rFonts w:ascii="Trebuchet MS" w:hAnsi="Trebuchet MS"/>
        </w:rPr>
        <w:t xml:space="preserve"> and her team </w:t>
      </w:r>
      <w:r w:rsidR="007878B2" w:rsidRPr="005A2705">
        <w:rPr>
          <w:rFonts w:ascii="Trebuchet MS" w:hAnsi="Trebuchet MS"/>
        </w:rPr>
        <w:t xml:space="preserve">for inviting me to address these very </w:t>
      </w:r>
      <w:r w:rsidR="00B85D02" w:rsidRPr="005A2705">
        <w:rPr>
          <w:rFonts w:ascii="Trebuchet MS" w:hAnsi="Trebuchet MS"/>
        </w:rPr>
        <w:t xml:space="preserve"> dis</w:t>
      </w:r>
      <w:r w:rsidR="00A04F65">
        <w:rPr>
          <w:rFonts w:ascii="Trebuchet MS" w:hAnsi="Trebuchet MS"/>
        </w:rPr>
        <w:t>tinguished delegates as the Key</w:t>
      </w:r>
      <w:r w:rsidR="00B85D02" w:rsidRPr="005A2705">
        <w:rPr>
          <w:rFonts w:ascii="Trebuchet MS" w:hAnsi="Trebuchet MS"/>
        </w:rPr>
        <w:t>note speaker</w:t>
      </w:r>
      <w:r w:rsidR="00785ECA" w:rsidRPr="005A2705">
        <w:rPr>
          <w:rFonts w:ascii="Trebuchet MS" w:hAnsi="Trebuchet MS"/>
        </w:rPr>
        <w:t xml:space="preserve">. </w:t>
      </w:r>
      <w:r w:rsidR="00B85D02" w:rsidRPr="005A2705">
        <w:rPr>
          <w:rFonts w:ascii="Trebuchet MS" w:hAnsi="Trebuchet MS"/>
        </w:rPr>
        <w:t xml:space="preserve">I feel very delighted and highly </w:t>
      </w:r>
      <w:r w:rsidR="00195C0E" w:rsidRPr="005A2705">
        <w:rPr>
          <w:rFonts w:ascii="Trebuchet MS" w:hAnsi="Trebuchet MS"/>
        </w:rPr>
        <w:t>honored to</w:t>
      </w:r>
      <w:r w:rsidRPr="005A2705">
        <w:rPr>
          <w:rFonts w:ascii="Trebuchet MS" w:hAnsi="Trebuchet MS"/>
        </w:rPr>
        <w:t xml:space="preserve"> contribute to this opening session for the 3</w:t>
      </w:r>
      <w:r w:rsidRPr="005A2705">
        <w:rPr>
          <w:rFonts w:ascii="Trebuchet MS" w:hAnsi="Trebuchet MS"/>
          <w:vertAlign w:val="superscript"/>
        </w:rPr>
        <w:t>rd</w:t>
      </w:r>
      <w:r w:rsidRPr="005A2705">
        <w:rPr>
          <w:rFonts w:ascii="Trebuchet MS" w:hAnsi="Trebuchet MS"/>
        </w:rPr>
        <w:t xml:space="preserve"> School Safety Summit </w:t>
      </w:r>
      <w:r w:rsidR="00195C0E" w:rsidRPr="005A2705">
        <w:rPr>
          <w:rFonts w:ascii="Trebuchet MS" w:hAnsi="Trebuchet MS"/>
        </w:rPr>
        <w:t>2019 and</w:t>
      </w:r>
      <w:r w:rsidRPr="005A2705">
        <w:rPr>
          <w:rFonts w:ascii="Trebuchet MS" w:hAnsi="Trebuchet MS"/>
        </w:rPr>
        <w:t xml:space="preserve"> </w:t>
      </w:r>
      <w:r w:rsidR="00B85D02" w:rsidRPr="005A2705">
        <w:rPr>
          <w:rFonts w:ascii="Trebuchet MS" w:hAnsi="Trebuchet MS"/>
        </w:rPr>
        <w:t>to s</w:t>
      </w:r>
      <w:r w:rsidRPr="005A2705">
        <w:rPr>
          <w:rFonts w:ascii="Trebuchet MS" w:hAnsi="Trebuchet MS"/>
        </w:rPr>
        <w:t xml:space="preserve">hare this podium with very </w:t>
      </w:r>
      <w:r w:rsidR="00B85D02" w:rsidRPr="005A2705">
        <w:rPr>
          <w:rFonts w:ascii="Trebuchet MS" w:hAnsi="Trebuchet MS"/>
        </w:rPr>
        <w:t>eminent personalities as we have lined up today.</w:t>
      </w:r>
    </w:p>
    <w:p w:rsidR="007878B2" w:rsidRPr="005A2705" w:rsidRDefault="00DE5D63" w:rsidP="00A04F65">
      <w:pPr>
        <w:ind w:left="360"/>
        <w:rPr>
          <w:rFonts w:ascii="Trebuchet MS" w:hAnsi="Trebuchet MS"/>
        </w:rPr>
      </w:pPr>
      <w:r w:rsidRPr="005A2705">
        <w:rPr>
          <w:rFonts w:ascii="Trebuchet MS" w:hAnsi="Trebuchet MS"/>
        </w:rPr>
        <w:t>I am not only delighted about being here, more importantly, I am also delighted at the theme for this year’s schools safety summit, the theme is coming at such a ti</w:t>
      </w:r>
      <w:r w:rsidR="00A04F65">
        <w:rPr>
          <w:rFonts w:ascii="Trebuchet MS" w:hAnsi="Trebuchet MS"/>
        </w:rPr>
        <w:t>m</w:t>
      </w:r>
      <w:r w:rsidRPr="005A2705">
        <w:rPr>
          <w:rFonts w:ascii="Trebuchet MS" w:hAnsi="Trebuchet MS"/>
        </w:rPr>
        <w:t>e when the subject of inclusion of the special needs child has become a lifeblood for their overall development and adequate integration into the society</w:t>
      </w:r>
      <w:r w:rsidR="007B336E" w:rsidRPr="005A2705">
        <w:rPr>
          <w:rFonts w:ascii="Trebuchet MS" w:hAnsi="Trebuchet MS"/>
        </w:rPr>
        <w:t>. Thank you once again, for this thoughtful theme</w:t>
      </w:r>
    </w:p>
    <w:p w:rsidR="005C36EA" w:rsidRPr="005A2705" w:rsidRDefault="005C36EA" w:rsidP="005C36EA">
      <w:pPr>
        <w:ind w:left="360"/>
        <w:rPr>
          <w:rFonts w:ascii="Trebuchet MS" w:hAnsi="Trebuchet MS" w:cs="Arial"/>
          <w:color w:val="222222"/>
          <w:shd w:val="clear" w:color="auto" w:fill="FFFFFF"/>
        </w:rPr>
      </w:pPr>
      <w:r w:rsidRPr="005A2705">
        <w:rPr>
          <w:rFonts w:ascii="Trebuchet MS" w:hAnsi="Trebuchet MS" w:cs="Arial"/>
          <w:b/>
          <w:color w:val="222222"/>
          <w:shd w:val="clear" w:color="auto" w:fill="FFFFFF"/>
        </w:rPr>
        <w:t>Special needs children</w:t>
      </w:r>
      <w:r w:rsidRPr="005A2705">
        <w:rPr>
          <w:rFonts w:ascii="Trebuchet MS" w:hAnsi="Trebuchet MS" w:cs="Arial"/>
          <w:color w:val="222222"/>
          <w:shd w:val="clear" w:color="auto" w:fill="FFFFFF"/>
        </w:rPr>
        <w:t xml:space="preserve"> </w:t>
      </w:r>
    </w:p>
    <w:p w:rsidR="005C36EA" w:rsidRPr="005A2705" w:rsidRDefault="005C36EA" w:rsidP="001C352A">
      <w:pPr>
        <w:pStyle w:val="ListParagraph"/>
        <w:numPr>
          <w:ilvl w:val="0"/>
          <w:numId w:val="11"/>
        </w:numPr>
        <w:jc w:val="both"/>
        <w:rPr>
          <w:rFonts w:ascii="Trebuchet MS" w:hAnsi="Trebuchet MS" w:cs="Arial"/>
          <w:color w:val="222222"/>
          <w:shd w:val="clear" w:color="auto" w:fill="FFFFFF"/>
        </w:rPr>
      </w:pPr>
      <w:r w:rsidRPr="005A2705">
        <w:rPr>
          <w:rFonts w:ascii="Trebuchet MS" w:hAnsi="Trebuchet MS" w:cs="Arial"/>
          <w:color w:val="222222"/>
          <w:shd w:val="clear" w:color="auto" w:fill="FFFFFF"/>
        </w:rPr>
        <w:t>When you say so</w:t>
      </w:r>
      <w:r w:rsidR="009A27A6" w:rsidRPr="005A2705">
        <w:rPr>
          <w:rFonts w:ascii="Trebuchet MS" w:hAnsi="Trebuchet MS" w:cs="Arial"/>
          <w:color w:val="222222"/>
          <w:shd w:val="clear" w:color="auto" w:fill="FFFFFF"/>
        </w:rPr>
        <w:t>meone or something is special, </w:t>
      </w:r>
      <w:r w:rsidR="007B336E" w:rsidRPr="005A2705">
        <w:rPr>
          <w:rFonts w:ascii="Trebuchet MS" w:hAnsi="Trebuchet MS" w:cs="Arial"/>
          <w:color w:val="222222"/>
          <w:shd w:val="clear" w:color="auto" w:fill="FFFFFF"/>
        </w:rPr>
        <w:t xml:space="preserve">we all know the amount </w:t>
      </w:r>
      <w:r w:rsidR="007B336E" w:rsidRPr="005A2705">
        <w:rPr>
          <w:rFonts w:ascii="Trebuchet MS" w:hAnsi="Trebuchet MS" w:cs="Arial"/>
          <w:b/>
          <w:color w:val="222222"/>
          <w:shd w:val="clear" w:color="auto" w:fill="FFFFFF"/>
        </w:rPr>
        <w:t>of time, attention, </w:t>
      </w:r>
      <w:r w:rsidRPr="005A2705">
        <w:rPr>
          <w:rFonts w:ascii="Trebuchet MS" w:hAnsi="Trebuchet MS" w:cs="Arial"/>
          <w:b/>
          <w:color w:val="222222"/>
          <w:shd w:val="clear" w:color="auto" w:fill="FFFFFF"/>
        </w:rPr>
        <w:t>devotion, </w:t>
      </w:r>
      <w:r w:rsidR="007B336E" w:rsidRPr="005A2705">
        <w:rPr>
          <w:rFonts w:ascii="Trebuchet MS" w:hAnsi="Trebuchet MS" w:cs="Arial"/>
          <w:b/>
          <w:color w:val="222222"/>
          <w:shd w:val="clear" w:color="auto" w:fill="FFFFFF"/>
        </w:rPr>
        <w:t xml:space="preserve">dedication, </w:t>
      </w:r>
      <w:r w:rsidRPr="005A2705">
        <w:rPr>
          <w:rFonts w:ascii="Trebuchet MS" w:hAnsi="Trebuchet MS" w:cs="Arial"/>
          <w:b/>
          <w:color w:val="222222"/>
          <w:shd w:val="clear" w:color="auto" w:fill="FFFFFF"/>
        </w:rPr>
        <w:t>love</w:t>
      </w:r>
      <w:r w:rsidR="007B336E" w:rsidRPr="005A2705">
        <w:rPr>
          <w:rFonts w:ascii="Trebuchet MS" w:hAnsi="Trebuchet MS" w:cs="Arial"/>
          <w:b/>
          <w:color w:val="222222"/>
          <w:shd w:val="clear" w:color="auto" w:fill="FFFFFF"/>
        </w:rPr>
        <w:t>, commitment</w:t>
      </w:r>
      <w:r w:rsidRPr="005A2705">
        <w:rPr>
          <w:rFonts w:ascii="Trebuchet MS" w:hAnsi="Trebuchet MS" w:cs="Arial"/>
          <w:b/>
          <w:color w:val="222222"/>
          <w:shd w:val="clear" w:color="auto" w:fill="FFFFFF"/>
        </w:rPr>
        <w:t xml:space="preserve"> and other resources we put in, just to demonstrate how special that someone or something is to us. In the same v</w:t>
      </w:r>
      <w:r w:rsidRPr="005A2705">
        <w:rPr>
          <w:rFonts w:ascii="Trebuchet MS" w:hAnsi="Trebuchet MS" w:cs="Arial"/>
          <w:color w:val="222222"/>
          <w:shd w:val="clear" w:color="auto" w:fill="FFFFFF"/>
        </w:rPr>
        <w:t>ein, when we say we have special needs children- it actually means we have someone who requires a  little bit more of our attention, more love, more devotion,  more time and more money in taking care of them</w:t>
      </w:r>
    </w:p>
    <w:p w:rsidR="007B336E" w:rsidRPr="005A2705" w:rsidRDefault="007B336E" w:rsidP="007B336E">
      <w:pPr>
        <w:pStyle w:val="ListParagraph"/>
        <w:numPr>
          <w:ilvl w:val="0"/>
          <w:numId w:val="11"/>
        </w:numPr>
        <w:jc w:val="both"/>
        <w:rPr>
          <w:rFonts w:ascii="Trebuchet MS" w:hAnsi="Trebuchet MS" w:cs="Arial"/>
          <w:color w:val="222222"/>
          <w:shd w:val="clear" w:color="auto" w:fill="FFFFFF"/>
        </w:rPr>
      </w:pPr>
      <w:r w:rsidRPr="005A2705">
        <w:rPr>
          <w:rFonts w:ascii="Trebuchet MS" w:hAnsi="Trebuchet MS" w:cs="Arial"/>
          <w:color w:val="222222"/>
          <w:shd w:val="clear" w:color="auto" w:fill="FFFFFF"/>
        </w:rPr>
        <w:t xml:space="preserve">Special needs children are like every </w:t>
      </w:r>
      <w:r w:rsidR="00A04F65" w:rsidRPr="005A2705">
        <w:rPr>
          <w:rFonts w:ascii="Trebuchet MS" w:hAnsi="Trebuchet MS" w:cs="Arial"/>
          <w:color w:val="222222"/>
          <w:shd w:val="clear" w:color="auto" w:fill="FFFFFF"/>
        </w:rPr>
        <w:t>child</w:t>
      </w:r>
      <w:r w:rsidRPr="005A2705">
        <w:rPr>
          <w:rFonts w:ascii="Trebuchet MS" w:hAnsi="Trebuchet MS" w:cs="Arial"/>
          <w:color w:val="222222"/>
          <w:shd w:val="clear" w:color="auto" w:fill="FFFFFF"/>
        </w:rPr>
        <w:t xml:space="preserve"> in our world, they are here with us, they live with us and we cannot ignor</w:t>
      </w:r>
      <w:r w:rsidR="00A04F65">
        <w:rPr>
          <w:rFonts w:ascii="Trebuchet MS" w:hAnsi="Trebuchet MS" w:cs="Arial"/>
          <w:color w:val="222222"/>
          <w:shd w:val="clear" w:color="auto" w:fill="FFFFFF"/>
        </w:rPr>
        <w:t>e that fact, even if we tried</w:t>
      </w:r>
    </w:p>
    <w:p w:rsidR="007B336E" w:rsidRDefault="00792F88" w:rsidP="001F2B22">
      <w:pPr>
        <w:pStyle w:val="ListParagraph"/>
        <w:numPr>
          <w:ilvl w:val="0"/>
          <w:numId w:val="11"/>
        </w:numPr>
        <w:jc w:val="both"/>
        <w:rPr>
          <w:rFonts w:ascii="Trebuchet MS" w:hAnsi="Trebuchet MS"/>
        </w:rPr>
      </w:pPr>
      <w:r w:rsidRPr="005A2705">
        <w:rPr>
          <w:rFonts w:ascii="Trebuchet MS" w:hAnsi="Trebuchet MS" w:cs="Arial"/>
          <w:color w:val="333333"/>
          <w:shd w:val="clear" w:color="auto" w:fill="FFFFFF"/>
        </w:rPr>
        <w:t xml:space="preserve">Every child has the ability to learn, but the way children learn and how much knowledge they can absorb can vary considerably — especially for a child with special needs. Yet, as a society, we owe all children a chance to reach their potential, so it is important to create the best possible learning environment for that to happen. </w:t>
      </w:r>
      <w:r w:rsidR="007B336E" w:rsidRPr="005A2705">
        <w:rPr>
          <w:rFonts w:ascii="Trebuchet MS" w:hAnsi="Trebuchet MS"/>
        </w:rPr>
        <w:t>According to World report on Disability and the Center for Disability and Development Innovations (</w:t>
      </w:r>
      <w:proofErr w:type="spellStart"/>
      <w:r w:rsidR="007B336E" w:rsidRPr="005A2705">
        <w:rPr>
          <w:rFonts w:ascii="Trebuchet MS" w:hAnsi="Trebuchet MS"/>
        </w:rPr>
        <w:t>CeDDI</w:t>
      </w:r>
      <w:proofErr w:type="spellEnd"/>
      <w:r w:rsidR="007B336E" w:rsidRPr="005A2705">
        <w:rPr>
          <w:rFonts w:ascii="Trebuchet MS" w:hAnsi="Trebuchet MS"/>
        </w:rPr>
        <w:t>, 2016) the approximate number of people in the country living with one</w:t>
      </w:r>
      <w:r w:rsidR="00A04F65">
        <w:rPr>
          <w:rFonts w:ascii="Trebuchet MS" w:hAnsi="Trebuchet MS"/>
        </w:rPr>
        <w:t xml:space="preserve"> form of disability or another </w:t>
      </w:r>
      <w:r w:rsidR="007B336E" w:rsidRPr="005A2705">
        <w:rPr>
          <w:rFonts w:ascii="Trebuchet MS" w:hAnsi="Trebuchet MS"/>
        </w:rPr>
        <w:t xml:space="preserve">is </w:t>
      </w:r>
      <w:r w:rsidR="00A04F65">
        <w:rPr>
          <w:rFonts w:ascii="Trebuchet MS" w:hAnsi="Trebuchet MS"/>
        </w:rPr>
        <w:t>over 25</w:t>
      </w:r>
      <w:r w:rsidR="007B336E" w:rsidRPr="005A2705">
        <w:rPr>
          <w:rFonts w:ascii="Trebuchet MS" w:hAnsi="Trebuchet MS"/>
        </w:rPr>
        <w:t xml:space="preserve"> million. The United Nations (UN) projected that in every </w:t>
      </w:r>
      <w:r w:rsidR="00A04F65">
        <w:rPr>
          <w:rFonts w:ascii="Trebuchet MS" w:hAnsi="Trebuchet MS"/>
        </w:rPr>
        <w:t>10  people in Nigeria, there is</w:t>
      </w:r>
      <w:r w:rsidR="007B336E" w:rsidRPr="005A2705">
        <w:rPr>
          <w:rFonts w:ascii="Trebuchet MS" w:hAnsi="Trebuchet MS"/>
        </w:rPr>
        <w:t xml:space="preserve"> 1 person living with one form of disability </w:t>
      </w:r>
    </w:p>
    <w:p w:rsidR="00A63E47" w:rsidRPr="005A2705" w:rsidRDefault="00A63E47" w:rsidP="00A63E47">
      <w:pPr>
        <w:pStyle w:val="ListParagraph"/>
        <w:jc w:val="both"/>
        <w:rPr>
          <w:rFonts w:ascii="Trebuchet MS" w:hAnsi="Trebuchet MS"/>
        </w:rPr>
      </w:pPr>
    </w:p>
    <w:p w:rsidR="00A63E47" w:rsidRPr="005A2705" w:rsidRDefault="00A63E47" w:rsidP="00A63E47">
      <w:pPr>
        <w:pStyle w:val="ListParagraph"/>
        <w:numPr>
          <w:ilvl w:val="0"/>
          <w:numId w:val="11"/>
        </w:numPr>
        <w:jc w:val="both"/>
        <w:rPr>
          <w:rFonts w:ascii="Trebuchet MS" w:hAnsi="Trebuchet MS" w:cs="Arial"/>
          <w:color w:val="222222"/>
          <w:shd w:val="clear" w:color="auto" w:fill="FFFFFF"/>
        </w:rPr>
      </w:pPr>
      <w:r w:rsidRPr="005A2705">
        <w:rPr>
          <w:rFonts w:ascii="Trebuchet MS" w:hAnsi="Trebuchet MS" w:cs="Arial"/>
          <w:color w:val="222222"/>
          <w:shd w:val="clear" w:color="auto" w:fill="FFFFFF"/>
        </w:rPr>
        <w:t>In  other  words,  special  needs  children  are  those  children  who cannot  benefit  maximally  from  the  regular  classroom  teaching/learning experiences  on  account  of  physical,  ment</w:t>
      </w:r>
      <w:r w:rsidR="00A04F65">
        <w:rPr>
          <w:rFonts w:ascii="Trebuchet MS" w:hAnsi="Trebuchet MS" w:cs="Arial"/>
          <w:color w:val="222222"/>
          <w:shd w:val="clear" w:color="auto" w:fill="FFFFFF"/>
        </w:rPr>
        <w:t>al,  emotional  and other</w:t>
      </w:r>
      <w:r w:rsidR="00BD0731">
        <w:rPr>
          <w:rFonts w:ascii="Trebuchet MS" w:hAnsi="Trebuchet MS" w:cs="Arial"/>
          <w:color w:val="222222"/>
          <w:shd w:val="clear" w:color="auto" w:fill="FFFFFF"/>
        </w:rPr>
        <w:t xml:space="preserve"> </w:t>
      </w:r>
      <w:r w:rsidRPr="005A2705">
        <w:rPr>
          <w:rFonts w:ascii="Trebuchet MS" w:hAnsi="Trebuchet MS" w:cs="Arial"/>
          <w:color w:val="222222"/>
          <w:shd w:val="clear" w:color="auto" w:fill="FFFFFF"/>
        </w:rPr>
        <w:t>disabilities,  which  may  or  may  not  be  easily  identified. Therefore, special needs  children  are  special  children  who  need  to  be  given  special attention  and care within our world especially within the school environment  </w:t>
      </w:r>
      <w:bookmarkStart w:id="0" w:name="_GoBack"/>
      <w:bookmarkEnd w:id="0"/>
    </w:p>
    <w:p w:rsidR="00FC35ED" w:rsidRPr="00A63E47" w:rsidRDefault="00792F88" w:rsidP="00A63E47">
      <w:pPr>
        <w:pStyle w:val="ListParagraph"/>
        <w:numPr>
          <w:ilvl w:val="0"/>
          <w:numId w:val="11"/>
        </w:numPr>
        <w:jc w:val="both"/>
        <w:rPr>
          <w:rFonts w:ascii="Trebuchet MS" w:hAnsi="Trebuchet MS" w:cs="Arial"/>
          <w:color w:val="222222"/>
          <w:shd w:val="clear" w:color="auto" w:fill="FFFFFF"/>
        </w:rPr>
      </w:pPr>
      <w:r w:rsidRPr="00A63E47">
        <w:rPr>
          <w:rFonts w:ascii="Trebuchet MS" w:hAnsi="Trebuchet MS" w:cs="Arial"/>
          <w:color w:val="222222"/>
          <w:shd w:val="clear" w:color="auto" w:fill="FFFFFF"/>
        </w:rPr>
        <w:t>W</w:t>
      </w:r>
      <w:r w:rsidR="00793AB7" w:rsidRPr="00A63E47">
        <w:rPr>
          <w:rFonts w:ascii="Trebuchet MS" w:hAnsi="Trebuchet MS" w:cs="Arial"/>
          <w:color w:val="222222"/>
          <w:shd w:val="clear" w:color="auto" w:fill="FFFFFF"/>
        </w:rPr>
        <w:t>orld bank report</w:t>
      </w:r>
      <w:r w:rsidRPr="00A63E47">
        <w:rPr>
          <w:rFonts w:ascii="Trebuchet MS" w:hAnsi="Trebuchet MS" w:cs="Arial"/>
          <w:color w:val="222222"/>
          <w:shd w:val="clear" w:color="auto" w:fill="FFFFFF"/>
        </w:rPr>
        <w:t xml:space="preserve">- 2017 </w:t>
      </w:r>
      <w:r w:rsidR="00793AB7" w:rsidRPr="00A63E47">
        <w:rPr>
          <w:rFonts w:ascii="Trebuchet MS" w:hAnsi="Trebuchet MS" w:cs="Arial"/>
          <w:color w:val="222222"/>
          <w:shd w:val="clear" w:color="auto" w:fill="FFFFFF"/>
        </w:rPr>
        <w:t>on inclusive education shows that 3 in 10 children with special needs are enrolled in schools and about 50% (that is half) of those who enroll in schools do not complete even primary education.</w:t>
      </w:r>
    </w:p>
    <w:p w:rsidR="00635AC5" w:rsidRPr="00A63E47" w:rsidRDefault="00635AC5" w:rsidP="00A63E47">
      <w:pPr>
        <w:pStyle w:val="ListParagraph"/>
        <w:numPr>
          <w:ilvl w:val="0"/>
          <w:numId w:val="11"/>
        </w:numPr>
        <w:jc w:val="both"/>
        <w:rPr>
          <w:rFonts w:ascii="Trebuchet MS" w:hAnsi="Trebuchet MS" w:cs="Arial"/>
          <w:color w:val="222222"/>
          <w:shd w:val="clear" w:color="auto" w:fill="FFFFFF"/>
        </w:rPr>
      </w:pPr>
      <w:r w:rsidRPr="00A63E47">
        <w:rPr>
          <w:rFonts w:ascii="Trebuchet MS" w:hAnsi="Trebuchet MS" w:cs="Arial"/>
          <w:color w:val="222222"/>
          <w:shd w:val="clear" w:color="auto" w:fill="FFFFFF"/>
        </w:rPr>
        <w:t>Children with disabilities have the same right to an education as any other child, as set out in the Convention on the Rights of the Child (CRC) and the United Nations Convention on the Rights of Persons with Disabilities (UNCRPD).</w:t>
      </w:r>
    </w:p>
    <w:p w:rsidR="00974E4A" w:rsidRPr="005A2705" w:rsidRDefault="00792F88" w:rsidP="00974E4A">
      <w:pPr>
        <w:pStyle w:val="ListParagraph"/>
        <w:numPr>
          <w:ilvl w:val="0"/>
          <w:numId w:val="11"/>
        </w:numPr>
        <w:jc w:val="both"/>
        <w:rPr>
          <w:rFonts w:ascii="Trebuchet MS" w:hAnsi="Trebuchet MS" w:cs="Arial"/>
          <w:color w:val="222222"/>
          <w:shd w:val="clear" w:color="auto" w:fill="FFFFFF"/>
        </w:rPr>
      </w:pPr>
      <w:r w:rsidRPr="00A63E47">
        <w:rPr>
          <w:rFonts w:ascii="Trebuchet MS" w:hAnsi="Trebuchet MS" w:cs="Arial"/>
          <w:color w:val="222222"/>
          <w:shd w:val="clear" w:color="auto" w:fill="FFFFFF"/>
        </w:rPr>
        <w:t xml:space="preserve">We all agree that quality education is the right of every child.  This is further re-enforced in the 2030 sustainable development agenda Goal 4 of the 17 SDGs – aim to </w:t>
      </w:r>
      <w:r w:rsidRPr="00A63E47">
        <w:rPr>
          <w:rFonts w:ascii="Trebuchet MS" w:hAnsi="Trebuchet MS" w:cs="Arial"/>
          <w:color w:val="222222"/>
          <w:shd w:val="clear" w:color="auto" w:fill="FFFFFF"/>
        </w:rPr>
        <w:lastRenderedPageBreak/>
        <w:t>ensure equal access to education for people with different and diverse back</w:t>
      </w:r>
      <w:r w:rsidR="005F6C53" w:rsidRPr="00A63E47">
        <w:rPr>
          <w:rFonts w:ascii="Trebuchet MS" w:hAnsi="Trebuchet MS" w:cs="Arial"/>
          <w:color w:val="222222"/>
          <w:shd w:val="clear" w:color="auto" w:fill="FFFFFF"/>
        </w:rPr>
        <w:t xml:space="preserve">grounds and needs </w:t>
      </w:r>
      <w:r w:rsidRPr="00A63E47">
        <w:rPr>
          <w:rFonts w:ascii="Trebuchet MS" w:hAnsi="Trebuchet MS" w:cs="Arial"/>
          <w:color w:val="222222"/>
          <w:shd w:val="clear" w:color="auto" w:fill="FFFFFF"/>
        </w:rPr>
        <w:t xml:space="preserve"> </w:t>
      </w:r>
      <w:r w:rsidR="005F6C53" w:rsidRPr="00A63E47">
        <w:rPr>
          <w:rFonts w:ascii="Trebuchet MS" w:hAnsi="Trebuchet MS" w:cs="Arial"/>
          <w:color w:val="222222"/>
          <w:shd w:val="clear" w:color="auto" w:fill="FFFFFF"/>
        </w:rPr>
        <w:t>irrespective of ---</w:t>
      </w:r>
      <w:r w:rsidR="00974E4A" w:rsidRPr="00A63E47">
        <w:rPr>
          <w:rFonts w:ascii="Trebuchet MS" w:hAnsi="Trebuchet MS" w:cs="Arial"/>
          <w:color w:val="222222"/>
          <w:shd w:val="clear" w:color="auto" w:fill="FFFFFF"/>
        </w:rPr>
        <w:t xml:space="preserve">ethnicity, age, gender, language, religion, status etc.  </w:t>
      </w:r>
    </w:p>
    <w:p w:rsidR="00974E4A" w:rsidRPr="00A63E47" w:rsidRDefault="00974E4A" w:rsidP="00974E4A">
      <w:pPr>
        <w:pStyle w:val="ListParagraph"/>
        <w:numPr>
          <w:ilvl w:val="0"/>
          <w:numId w:val="11"/>
        </w:numPr>
        <w:jc w:val="both"/>
        <w:rPr>
          <w:rFonts w:ascii="Trebuchet MS" w:hAnsi="Trebuchet MS" w:cs="Arial"/>
          <w:color w:val="222222"/>
          <w:shd w:val="clear" w:color="auto" w:fill="FFFFFF"/>
        </w:rPr>
      </w:pPr>
      <w:r w:rsidRPr="00A63E47">
        <w:rPr>
          <w:rFonts w:ascii="Trebuchet MS" w:hAnsi="Trebuchet MS" w:cs="Arial"/>
          <w:color w:val="222222"/>
          <w:shd w:val="clear" w:color="auto" w:fill="FFFFFF"/>
        </w:rPr>
        <w:t>That is why the Salamanca declaration (with the support of UNESCO) during the WORLD CONFERENCE ON SPECIAL NEEDS ED</w:t>
      </w:r>
      <w:r w:rsidR="00BD0731">
        <w:rPr>
          <w:rFonts w:ascii="Trebuchet MS" w:hAnsi="Trebuchet MS" w:cs="Arial"/>
          <w:color w:val="222222"/>
          <w:shd w:val="clear" w:color="auto" w:fill="FFFFFF"/>
        </w:rPr>
        <w:t>UCATION of 1994 was made and ra</w:t>
      </w:r>
      <w:r w:rsidRPr="00A63E47">
        <w:rPr>
          <w:rFonts w:ascii="Trebuchet MS" w:hAnsi="Trebuchet MS" w:cs="Arial"/>
          <w:color w:val="222222"/>
          <w:shd w:val="clear" w:color="auto" w:fill="FFFFFF"/>
        </w:rPr>
        <w:t xml:space="preserve">tified by over 90 countries supporting Inclusive education for the  special-needs children into regular classrooms rather than assigning them exclusively to special education classes. </w:t>
      </w:r>
    </w:p>
    <w:p w:rsidR="001C352A" w:rsidRPr="005A2705" w:rsidRDefault="001C352A" w:rsidP="001C352A">
      <w:pPr>
        <w:pStyle w:val="ListParagraph"/>
        <w:rPr>
          <w:rFonts w:ascii="Trebuchet MS" w:hAnsi="Trebuchet MS" w:cs="Arial"/>
          <w:color w:val="333333"/>
          <w:shd w:val="clear" w:color="auto" w:fill="FFFFFF"/>
        </w:rPr>
      </w:pPr>
    </w:p>
    <w:p w:rsidR="00F25B5B" w:rsidRPr="005A2705" w:rsidRDefault="00F25B5B" w:rsidP="00F25B5B">
      <w:pPr>
        <w:pStyle w:val="ListParagraph"/>
        <w:numPr>
          <w:ilvl w:val="0"/>
          <w:numId w:val="6"/>
        </w:numPr>
        <w:jc w:val="both"/>
        <w:rPr>
          <w:rFonts w:ascii="Trebuchet MS" w:hAnsi="Trebuchet MS"/>
        </w:rPr>
      </w:pPr>
      <w:r w:rsidRPr="005A2705">
        <w:rPr>
          <w:rFonts w:ascii="Trebuchet MS" w:hAnsi="Trebuchet MS"/>
          <w:b/>
        </w:rPr>
        <w:t xml:space="preserve"> </w:t>
      </w:r>
      <w:r w:rsidR="001C352A" w:rsidRPr="005A2705">
        <w:rPr>
          <w:rFonts w:ascii="Trebuchet MS" w:hAnsi="Trebuchet MS"/>
          <w:b/>
        </w:rPr>
        <w:t>Inclusive education</w:t>
      </w:r>
      <w:r w:rsidR="001C352A" w:rsidRPr="005A2705">
        <w:rPr>
          <w:rFonts w:ascii="Trebuchet MS" w:hAnsi="Trebuchet MS"/>
        </w:rPr>
        <w:t xml:space="preserve"> is about ensuring access to quality education for all students</w:t>
      </w:r>
      <w:r w:rsidRPr="005A2705">
        <w:rPr>
          <w:rFonts w:ascii="Trebuchet MS" w:hAnsi="Trebuchet MS"/>
        </w:rPr>
        <w:t xml:space="preserve"> – </w:t>
      </w:r>
      <w:r w:rsidRPr="005A2705">
        <w:rPr>
          <w:rFonts w:ascii="Trebuchet MS" w:hAnsi="Trebuchet MS"/>
          <w:b/>
        </w:rPr>
        <w:t>with or without special needs</w:t>
      </w:r>
      <w:r w:rsidRPr="005A2705">
        <w:rPr>
          <w:rFonts w:ascii="Trebuchet MS" w:hAnsi="Trebuchet MS"/>
        </w:rPr>
        <w:t xml:space="preserve"> </w:t>
      </w:r>
      <w:r w:rsidR="001C352A" w:rsidRPr="005A2705">
        <w:rPr>
          <w:rFonts w:ascii="Trebuchet MS" w:hAnsi="Trebuchet MS"/>
        </w:rPr>
        <w:t>by effectively meeting their diverse needs in a way that is responsive, accepting, respectful and supportive</w:t>
      </w:r>
      <w:r w:rsidRPr="005A2705">
        <w:rPr>
          <w:rFonts w:ascii="Trebuchet MS" w:hAnsi="Trebuchet MS"/>
        </w:rPr>
        <w:t xml:space="preserve"> in a </w:t>
      </w:r>
      <w:r w:rsidRPr="005A2705">
        <w:rPr>
          <w:rFonts w:ascii="Trebuchet MS" w:hAnsi="Trebuchet MS"/>
          <w:b/>
        </w:rPr>
        <w:t>common learning</w:t>
      </w:r>
      <w:r w:rsidRPr="005A2705">
        <w:rPr>
          <w:rFonts w:ascii="Trebuchet MS" w:hAnsi="Trebuchet MS"/>
        </w:rPr>
        <w:t xml:space="preserve"> </w:t>
      </w:r>
      <w:r w:rsidRPr="005A2705">
        <w:rPr>
          <w:rFonts w:ascii="Trebuchet MS" w:hAnsi="Trebuchet MS"/>
          <w:b/>
        </w:rPr>
        <w:t>environment</w:t>
      </w:r>
      <w:r w:rsidR="001C352A" w:rsidRPr="005A2705">
        <w:rPr>
          <w:rFonts w:ascii="Trebuchet MS" w:hAnsi="Trebuchet MS"/>
          <w:b/>
        </w:rPr>
        <w:t>.</w:t>
      </w:r>
      <w:r w:rsidR="001C352A" w:rsidRPr="005A2705">
        <w:rPr>
          <w:rFonts w:ascii="Trebuchet MS" w:hAnsi="Trebuchet MS"/>
        </w:rPr>
        <w:t xml:space="preserve"> </w:t>
      </w:r>
    </w:p>
    <w:p w:rsidR="001C352A" w:rsidRPr="005A2705" w:rsidRDefault="00785ECA" w:rsidP="00F25B5B">
      <w:pPr>
        <w:pStyle w:val="ListParagraph"/>
        <w:numPr>
          <w:ilvl w:val="0"/>
          <w:numId w:val="6"/>
        </w:numPr>
        <w:jc w:val="both"/>
        <w:rPr>
          <w:rFonts w:ascii="Trebuchet MS" w:hAnsi="Trebuchet MS"/>
        </w:rPr>
      </w:pPr>
      <w:r w:rsidRPr="005A2705">
        <w:rPr>
          <w:rFonts w:ascii="Trebuchet MS" w:hAnsi="Trebuchet MS"/>
        </w:rPr>
        <w:t xml:space="preserve">All </w:t>
      </w:r>
      <w:r w:rsidR="001C352A" w:rsidRPr="005A2705">
        <w:rPr>
          <w:rFonts w:ascii="Trebuchet MS" w:hAnsi="Trebuchet MS"/>
        </w:rPr>
        <w:t xml:space="preserve">Students </w:t>
      </w:r>
      <w:r w:rsidR="00F25B5B" w:rsidRPr="005A2705">
        <w:rPr>
          <w:rFonts w:ascii="Trebuchet MS" w:hAnsi="Trebuchet MS"/>
        </w:rPr>
        <w:t xml:space="preserve">are supported to learn, contribute, and participate in all aspects of the activities </w:t>
      </w:r>
      <w:r w:rsidR="001C352A" w:rsidRPr="005A2705">
        <w:rPr>
          <w:rFonts w:ascii="Trebuchet MS" w:hAnsi="Trebuchet MS"/>
        </w:rPr>
        <w:t>in the education program in a common learning environment with support to diminish and remove barriers and obstacles that may lead to exclusion.</w:t>
      </w:r>
    </w:p>
    <w:p w:rsidR="00F25B5B" w:rsidRPr="005A2705" w:rsidRDefault="001C352A" w:rsidP="00F25B5B">
      <w:pPr>
        <w:pStyle w:val="ListParagraph"/>
        <w:numPr>
          <w:ilvl w:val="0"/>
          <w:numId w:val="6"/>
        </w:numPr>
        <w:jc w:val="both"/>
        <w:rPr>
          <w:rFonts w:ascii="Trebuchet MS" w:hAnsi="Trebuchet MS"/>
        </w:rPr>
      </w:pPr>
      <w:r w:rsidRPr="005A2705">
        <w:rPr>
          <w:rFonts w:ascii="Trebuchet MS" w:hAnsi="Trebuchet MS"/>
        </w:rPr>
        <w:t>Inclusive education is carried out in a </w:t>
      </w:r>
      <w:r w:rsidRPr="005A2705">
        <w:rPr>
          <w:rFonts w:ascii="Trebuchet MS" w:hAnsi="Trebuchet MS"/>
          <w:b/>
          <w:bCs/>
        </w:rPr>
        <w:t>common learning environment</w:t>
      </w:r>
      <w:r w:rsidRPr="005A2705">
        <w:rPr>
          <w:rFonts w:ascii="Trebuchet MS" w:hAnsi="Trebuchet MS"/>
        </w:rPr>
        <w:t xml:space="preserve">; </w:t>
      </w:r>
      <w:r w:rsidR="00785ECA" w:rsidRPr="005A2705">
        <w:rPr>
          <w:rFonts w:ascii="Trebuchet MS" w:hAnsi="Trebuchet MS"/>
        </w:rPr>
        <w:t xml:space="preserve"> where everyone learn</w:t>
      </w:r>
      <w:r w:rsidR="00BD0731">
        <w:rPr>
          <w:rFonts w:ascii="Trebuchet MS" w:hAnsi="Trebuchet MS"/>
        </w:rPr>
        <w:t>s</w:t>
      </w:r>
      <w:r w:rsidR="00785ECA" w:rsidRPr="005A2705">
        <w:rPr>
          <w:rFonts w:ascii="Trebuchet MS" w:hAnsi="Trebuchet MS"/>
        </w:rPr>
        <w:t xml:space="preserve"> together , where no one is isolated, </w:t>
      </w:r>
      <w:r w:rsidRPr="005A2705">
        <w:rPr>
          <w:rFonts w:ascii="Trebuchet MS" w:hAnsi="Trebuchet MS"/>
        </w:rPr>
        <w:t>that is, an educational setting where students from different backgrounds</w:t>
      </w:r>
      <w:r w:rsidR="009A27A6" w:rsidRPr="005A2705">
        <w:rPr>
          <w:rFonts w:ascii="Trebuchet MS" w:hAnsi="Trebuchet MS"/>
        </w:rPr>
        <w:t>- irrespective of age, gender, religion, ethnicity, language, status</w:t>
      </w:r>
      <w:r w:rsidRPr="005A2705">
        <w:rPr>
          <w:rFonts w:ascii="Trebuchet MS" w:hAnsi="Trebuchet MS"/>
        </w:rPr>
        <w:t xml:space="preserve"> and with different abilities</w:t>
      </w:r>
      <w:r w:rsidR="00F25B5B" w:rsidRPr="005A2705">
        <w:rPr>
          <w:rFonts w:ascii="Trebuchet MS" w:hAnsi="Trebuchet MS"/>
        </w:rPr>
        <w:t xml:space="preserve">- (physically and mentally) </w:t>
      </w:r>
      <w:r w:rsidRPr="005A2705">
        <w:rPr>
          <w:rFonts w:ascii="Trebuchet MS" w:hAnsi="Trebuchet MS"/>
        </w:rPr>
        <w:t>learn together in an inclusive environment. Common learning environments are used for the majority of the students’ regular instruction hours and may include classrooms,</w:t>
      </w:r>
      <w:r w:rsidR="00F25B5B" w:rsidRPr="005A2705">
        <w:rPr>
          <w:rFonts w:ascii="Trebuchet MS" w:hAnsi="Trebuchet MS"/>
        </w:rPr>
        <w:t xml:space="preserve"> playgrounds, sports activities, </w:t>
      </w:r>
      <w:r w:rsidRPr="005A2705">
        <w:rPr>
          <w:rFonts w:ascii="Trebuchet MS" w:hAnsi="Trebuchet MS"/>
        </w:rPr>
        <w:t xml:space="preserve"> libraries, gym, </w:t>
      </w:r>
      <w:r w:rsidR="00F25B5B" w:rsidRPr="005A2705">
        <w:rPr>
          <w:rFonts w:ascii="Trebuchet MS" w:hAnsi="Trebuchet MS"/>
        </w:rPr>
        <w:t xml:space="preserve">Art rooms, </w:t>
      </w:r>
      <w:r w:rsidRPr="005A2705">
        <w:rPr>
          <w:rFonts w:ascii="Trebuchet MS" w:hAnsi="Trebuchet MS"/>
        </w:rPr>
        <w:t xml:space="preserve">music rooms, cafeterias, playgrounds and the local community. </w:t>
      </w:r>
    </w:p>
    <w:p w:rsidR="00F25B5B" w:rsidRPr="005A2705" w:rsidRDefault="00F25B5B" w:rsidP="00F25B5B">
      <w:pPr>
        <w:pStyle w:val="ListParagraph"/>
        <w:numPr>
          <w:ilvl w:val="0"/>
          <w:numId w:val="6"/>
        </w:numPr>
        <w:jc w:val="both"/>
        <w:rPr>
          <w:rFonts w:ascii="Trebuchet MS" w:hAnsi="Trebuchet MS"/>
        </w:rPr>
      </w:pPr>
      <w:r w:rsidRPr="005A2705">
        <w:rPr>
          <w:rFonts w:ascii="Trebuchet MS" w:hAnsi="Trebuchet MS"/>
        </w:rPr>
        <w:t>Effective Inclusive education is about how we develop and design our schools, classrooms, programs and activities so that all students learn and participate together.</w:t>
      </w:r>
    </w:p>
    <w:p w:rsidR="00B67360" w:rsidRPr="005A2705" w:rsidRDefault="00B67360" w:rsidP="00B67360">
      <w:pPr>
        <w:pStyle w:val="ListParagraph"/>
        <w:numPr>
          <w:ilvl w:val="0"/>
          <w:numId w:val="6"/>
        </w:numPr>
        <w:jc w:val="both"/>
        <w:rPr>
          <w:rFonts w:ascii="Trebuchet MS" w:hAnsi="Trebuchet MS"/>
        </w:rPr>
      </w:pPr>
      <w:r w:rsidRPr="005A2705">
        <w:rPr>
          <w:rFonts w:ascii="Trebuchet MS" w:hAnsi="Trebuchet MS"/>
          <w:b/>
        </w:rPr>
        <w:t>The major focus or objectives</w:t>
      </w:r>
      <w:r w:rsidRPr="005A2705">
        <w:rPr>
          <w:rFonts w:ascii="Trebuchet MS" w:hAnsi="Trebuchet MS"/>
        </w:rPr>
        <w:t xml:space="preserve"> is to provide a positive learning environment that will  promote a sense of belonging and ensure each child progress toward appropriate personal, social, emotional, psychological and academic goals; </w:t>
      </w:r>
    </w:p>
    <w:p w:rsidR="001C352A" w:rsidRPr="005A2705" w:rsidRDefault="00B67360" w:rsidP="007C1011">
      <w:pPr>
        <w:pStyle w:val="ListParagraph"/>
        <w:numPr>
          <w:ilvl w:val="0"/>
          <w:numId w:val="6"/>
        </w:numPr>
        <w:jc w:val="both"/>
        <w:rPr>
          <w:rFonts w:ascii="Trebuchet MS" w:hAnsi="Trebuchet MS"/>
        </w:rPr>
      </w:pPr>
      <w:r w:rsidRPr="005A2705">
        <w:rPr>
          <w:rFonts w:ascii="Trebuchet MS" w:hAnsi="Trebuchet MS"/>
        </w:rPr>
        <w:t>Learning and development go beyond academics learning,</w:t>
      </w:r>
      <w:r w:rsidR="007C1011" w:rsidRPr="005A2705">
        <w:rPr>
          <w:rFonts w:ascii="Trebuchet MS" w:hAnsi="Trebuchet MS"/>
        </w:rPr>
        <w:t xml:space="preserve"> for the development of the total child, learning must happen in these three key domains- </w:t>
      </w:r>
      <w:r w:rsidR="007C1011" w:rsidRPr="005A2705">
        <w:rPr>
          <w:rFonts w:ascii="Arial" w:hAnsi="Arial" w:cs="Arial"/>
          <w:b/>
          <w:bCs/>
          <w:color w:val="222222"/>
          <w:shd w:val="clear" w:color="auto" w:fill="FFFFFF"/>
        </w:rPr>
        <w:t>cognitive</w:t>
      </w:r>
      <w:r w:rsidR="007C1011" w:rsidRPr="005A2705">
        <w:rPr>
          <w:rFonts w:ascii="Arial" w:hAnsi="Arial" w:cs="Arial"/>
          <w:color w:val="222222"/>
          <w:shd w:val="clear" w:color="auto" w:fill="FFFFFF"/>
        </w:rPr>
        <w:t> (thinking), </w:t>
      </w:r>
      <w:r w:rsidR="007C1011" w:rsidRPr="005A2705">
        <w:rPr>
          <w:rFonts w:ascii="Arial" w:hAnsi="Arial" w:cs="Arial"/>
          <w:b/>
          <w:bCs/>
          <w:color w:val="222222"/>
          <w:shd w:val="clear" w:color="auto" w:fill="FFFFFF"/>
        </w:rPr>
        <w:t xml:space="preserve">affective </w:t>
      </w:r>
      <w:r w:rsidR="007C1011" w:rsidRPr="005A2705">
        <w:rPr>
          <w:rFonts w:ascii="Arial" w:hAnsi="Arial" w:cs="Arial"/>
          <w:color w:val="222222"/>
          <w:shd w:val="clear" w:color="auto" w:fill="FFFFFF"/>
        </w:rPr>
        <w:t xml:space="preserve"> (emotion/feeling),and </w:t>
      </w:r>
      <w:r w:rsidR="007C1011" w:rsidRPr="005A2705">
        <w:rPr>
          <w:rFonts w:ascii="Arial" w:hAnsi="Arial" w:cs="Arial"/>
          <w:b/>
          <w:bCs/>
          <w:color w:val="222222"/>
          <w:shd w:val="clear" w:color="auto" w:fill="FFFFFF"/>
        </w:rPr>
        <w:t>psychomotor</w:t>
      </w:r>
      <w:r w:rsidR="007C1011" w:rsidRPr="005A2705">
        <w:rPr>
          <w:rFonts w:ascii="Arial" w:hAnsi="Arial" w:cs="Arial"/>
          <w:color w:val="222222"/>
          <w:shd w:val="clear" w:color="auto" w:fill="FFFFFF"/>
        </w:rPr>
        <w:t xml:space="preserve"> (physical/kinesthetic). </w:t>
      </w:r>
    </w:p>
    <w:p w:rsidR="00680229" w:rsidRPr="005A2705" w:rsidRDefault="00680229" w:rsidP="00680229">
      <w:pPr>
        <w:jc w:val="both"/>
        <w:rPr>
          <w:rFonts w:ascii="Trebuchet MS" w:hAnsi="Trebuchet MS"/>
        </w:rPr>
      </w:pPr>
    </w:p>
    <w:p w:rsidR="00680229" w:rsidRPr="005A2705" w:rsidRDefault="00680229" w:rsidP="00680229">
      <w:pPr>
        <w:jc w:val="both"/>
        <w:rPr>
          <w:rFonts w:ascii="Trebuchet MS" w:hAnsi="Trebuchet MS"/>
        </w:rPr>
      </w:pPr>
    </w:p>
    <w:p w:rsidR="004A2FF6" w:rsidRPr="005A2705" w:rsidRDefault="004A2FF6" w:rsidP="00680229">
      <w:pPr>
        <w:jc w:val="both"/>
        <w:rPr>
          <w:rFonts w:ascii="Trebuchet MS" w:hAnsi="Trebuchet MS"/>
        </w:rPr>
      </w:pPr>
    </w:p>
    <w:p w:rsidR="004A2FF6" w:rsidRPr="005A2705" w:rsidRDefault="004A2FF6" w:rsidP="00680229">
      <w:pPr>
        <w:jc w:val="both"/>
        <w:rPr>
          <w:rFonts w:ascii="Trebuchet MS" w:hAnsi="Trebuchet MS"/>
        </w:rPr>
      </w:pPr>
    </w:p>
    <w:p w:rsidR="00792F88" w:rsidRPr="005A2705" w:rsidRDefault="005F6C53" w:rsidP="00792F88">
      <w:pPr>
        <w:jc w:val="both"/>
        <w:rPr>
          <w:rFonts w:ascii="Trebuchet MS" w:hAnsi="Trebuchet MS" w:cs="Arial"/>
          <w:b/>
          <w:color w:val="333333"/>
          <w:shd w:val="clear" w:color="auto" w:fill="FFFFFF"/>
        </w:rPr>
      </w:pPr>
      <w:r w:rsidRPr="005A2705">
        <w:rPr>
          <w:rFonts w:ascii="Trebuchet MS" w:hAnsi="Trebuchet MS" w:cs="Arial"/>
          <w:b/>
          <w:color w:val="333333"/>
          <w:shd w:val="clear" w:color="auto" w:fill="FFFFFF"/>
        </w:rPr>
        <w:t xml:space="preserve"> </w:t>
      </w:r>
      <w:r w:rsidR="00680229" w:rsidRPr="005A2705">
        <w:rPr>
          <w:rFonts w:ascii="Trebuchet MS" w:hAnsi="Trebuchet MS" w:cs="Arial"/>
          <w:b/>
          <w:color w:val="333333"/>
          <w:shd w:val="clear" w:color="auto" w:fill="FFFFFF"/>
        </w:rPr>
        <w:t xml:space="preserve"> Types of special needs:</w:t>
      </w:r>
    </w:p>
    <w:p w:rsidR="00680229" w:rsidRPr="005A2705" w:rsidRDefault="00680229" w:rsidP="00680229">
      <w:pPr>
        <w:pStyle w:val="ListParagraph"/>
        <w:numPr>
          <w:ilvl w:val="0"/>
          <w:numId w:val="6"/>
        </w:numPr>
        <w:jc w:val="both"/>
        <w:rPr>
          <w:rFonts w:ascii="Trebuchet MS" w:hAnsi="Trebuchet MS"/>
        </w:rPr>
      </w:pPr>
      <w:r w:rsidRPr="005A2705">
        <w:rPr>
          <w:rFonts w:ascii="Trebuchet MS" w:hAnsi="Trebuchet MS"/>
        </w:rPr>
        <w:t>There are different special needs- may be physical, cognitive, mental, sensory, emotional and developmental or some combination of these and may be present from birth or occur during a person’s life.</w:t>
      </w:r>
    </w:p>
    <w:p w:rsidR="00680229" w:rsidRPr="005A2705" w:rsidRDefault="00680229" w:rsidP="00680229">
      <w:pPr>
        <w:pStyle w:val="ListParagraph"/>
        <w:numPr>
          <w:ilvl w:val="0"/>
          <w:numId w:val="6"/>
        </w:numPr>
        <w:jc w:val="both"/>
        <w:rPr>
          <w:rFonts w:ascii="Trebuchet MS" w:hAnsi="Trebuchet MS"/>
        </w:rPr>
      </w:pPr>
      <w:r w:rsidRPr="005A2705">
        <w:rPr>
          <w:rFonts w:ascii="Trebuchet MS" w:hAnsi="Trebuchet MS"/>
        </w:rPr>
        <w:t>Physical disability, Sensory Disability, Visual Impairment, Intellectual Disability, Mental Health and Emotional Disability, Developmental Disability</w:t>
      </w:r>
    </w:p>
    <w:p w:rsidR="00680229" w:rsidRPr="00BD0731" w:rsidRDefault="00680229" w:rsidP="00BD0731">
      <w:pPr>
        <w:rPr>
          <w:rFonts w:ascii="Arial" w:hAnsi="Arial" w:cs="Arial"/>
          <w:b/>
          <w:color w:val="222222"/>
          <w:shd w:val="clear" w:color="auto" w:fill="FFFFFF"/>
        </w:rPr>
      </w:pPr>
      <w:r w:rsidRPr="00BD0731">
        <w:rPr>
          <w:rFonts w:ascii="Arial" w:hAnsi="Arial" w:cs="Arial"/>
          <w:b/>
          <w:color w:val="222222"/>
          <w:shd w:val="clear" w:color="auto" w:fill="FFFFFF"/>
        </w:rPr>
        <w:t>Types of special needs children </w:t>
      </w:r>
    </w:p>
    <w:p w:rsidR="00BD0731" w:rsidRPr="00BD0731" w:rsidRDefault="00680229" w:rsidP="00BD0731">
      <w:pPr>
        <w:pStyle w:val="ListParagraph"/>
        <w:numPr>
          <w:ilvl w:val="0"/>
          <w:numId w:val="16"/>
        </w:numPr>
        <w:rPr>
          <w:rFonts w:ascii="Arial" w:hAnsi="Arial" w:cs="Arial"/>
          <w:color w:val="222222"/>
          <w:shd w:val="clear" w:color="auto" w:fill="FFFFFF"/>
        </w:rPr>
      </w:pPr>
      <w:r w:rsidRPr="00BD0731">
        <w:rPr>
          <w:rFonts w:ascii="Arial" w:hAnsi="Arial" w:cs="Arial"/>
          <w:color w:val="222222"/>
          <w:shd w:val="clear" w:color="auto" w:fill="FFFFFF"/>
        </w:rPr>
        <w:t>Autism</w:t>
      </w:r>
    </w:p>
    <w:p w:rsidR="00680229" w:rsidRPr="00BD0731" w:rsidRDefault="00680229" w:rsidP="00BD0731">
      <w:pPr>
        <w:pStyle w:val="ListParagraph"/>
        <w:numPr>
          <w:ilvl w:val="0"/>
          <w:numId w:val="16"/>
        </w:numPr>
        <w:rPr>
          <w:rFonts w:ascii="Arial" w:hAnsi="Arial" w:cs="Arial"/>
          <w:color w:val="222222"/>
          <w:shd w:val="clear" w:color="auto" w:fill="FFFFFF"/>
        </w:rPr>
      </w:pPr>
      <w:r w:rsidRPr="00BD0731">
        <w:rPr>
          <w:rFonts w:ascii="Arial" w:hAnsi="Arial" w:cs="Arial"/>
          <w:color w:val="222222"/>
          <w:shd w:val="clear" w:color="auto" w:fill="FFFFFF"/>
        </w:rPr>
        <w:lastRenderedPageBreak/>
        <w:t>Down syndrome </w:t>
      </w:r>
      <w:r w:rsidRPr="00BD0731">
        <w:rPr>
          <w:rFonts w:ascii="Arial" w:hAnsi="Arial" w:cs="Arial"/>
          <w:color w:val="222222"/>
        </w:rPr>
        <w:br/>
      </w:r>
      <w:r w:rsidRPr="00BD0731">
        <w:rPr>
          <w:rFonts w:ascii="Arial" w:hAnsi="Arial" w:cs="Arial"/>
          <w:color w:val="222222"/>
          <w:shd w:val="clear" w:color="auto" w:fill="FFFFFF"/>
        </w:rPr>
        <w:t>Cerebral palsy </w:t>
      </w:r>
      <w:r w:rsidRPr="00BD0731">
        <w:rPr>
          <w:rFonts w:ascii="Arial" w:hAnsi="Arial" w:cs="Arial"/>
          <w:color w:val="222222"/>
        </w:rPr>
        <w:br/>
      </w:r>
      <w:r w:rsidRPr="00BD0731">
        <w:rPr>
          <w:rFonts w:ascii="Arial" w:hAnsi="Arial" w:cs="Arial"/>
          <w:color w:val="222222"/>
          <w:shd w:val="clear" w:color="auto" w:fill="FFFFFF"/>
        </w:rPr>
        <w:t>Dyslexia - learning disorders </w:t>
      </w:r>
      <w:r w:rsidRPr="00BD0731">
        <w:rPr>
          <w:rFonts w:ascii="Arial" w:hAnsi="Arial" w:cs="Arial"/>
          <w:color w:val="222222"/>
        </w:rPr>
        <w:br/>
      </w:r>
      <w:r w:rsidRPr="00BD0731">
        <w:rPr>
          <w:rFonts w:ascii="Arial" w:hAnsi="Arial" w:cs="Arial"/>
          <w:color w:val="222222"/>
          <w:shd w:val="clear" w:color="auto" w:fill="FFFFFF"/>
        </w:rPr>
        <w:t>Mental retardation</w:t>
      </w:r>
      <w:r w:rsidRPr="00BD0731">
        <w:rPr>
          <w:rFonts w:ascii="Arial" w:hAnsi="Arial" w:cs="Arial"/>
          <w:color w:val="222222"/>
        </w:rPr>
        <w:br/>
      </w:r>
      <w:r w:rsidRPr="00BD0731">
        <w:rPr>
          <w:rFonts w:ascii="Arial" w:hAnsi="Arial" w:cs="Arial"/>
          <w:color w:val="222222"/>
          <w:shd w:val="clear" w:color="auto" w:fill="FFFFFF"/>
        </w:rPr>
        <w:t>Learning disorder</w:t>
      </w:r>
      <w:r w:rsidRPr="00BD0731">
        <w:rPr>
          <w:rFonts w:ascii="Arial" w:hAnsi="Arial" w:cs="Arial"/>
          <w:color w:val="222222"/>
        </w:rPr>
        <w:br/>
      </w:r>
      <w:r w:rsidRPr="00BD0731">
        <w:rPr>
          <w:rFonts w:ascii="Arial" w:hAnsi="Arial" w:cs="Arial"/>
          <w:color w:val="222222"/>
          <w:shd w:val="clear" w:color="auto" w:fill="FFFFFF"/>
        </w:rPr>
        <w:t xml:space="preserve">Emotional and behavior  disorder </w:t>
      </w:r>
    </w:p>
    <w:p w:rsidR="00680229" w:rsidRPr="005A2705" w:rsidRDefault="00680229" w:rsidP="00680229">
      <w:pPr>
        <w:pStyle w:val="ListParagraph"/>
        <w:numPr>
          <w:ilvl w:val="0"/>
          <w:numId w:val="6"/>
        </w:numPr>
        <w:rPr>
          <w:rFonts w:ascii="Arial" w:hAnsi="Arial" w:cs="Arial"/>
          <w:color w:val="222222"/>
          <w:shd w:val="clear" w:color="auto" w:fill="FFFFFF"/>
        </w:rPr>
      </w:pPr>
      <w:r w:rsidRPr="005A2705">
        <w:rPr>
          <w:rFonts w:ascii="Arial" w:hAnsi="Arial" w:cs="Arial"/>
          <w:color w:val="222222"/>
          <w:shd w:val="clear" w:color="auto" w:fill="FFFFFF"/>
        </w:rPr>
        <w:t xml:space="preserve">ADHD-Attention Deficiency Hyperactive Disorder </w:t>
      </w:r>
    </w:p>
    <w:p w:rsidR="00680229" w:rsidRPr="00BD0731" w:rsidRDefault="00680229" w:rsidP="00BD0731">
      <w:pPr>
        <w:pStyle w:val="ListParagraph"/>
        <w:numPr>
          <w:ilvl w:val="0"/>
          <w:numId w:val="6"/>
        </w:numPr>
        <w:rPr>
          <w:rFonts w:ascii="Arial" w:hAnsi="Arial" w:cs="Arial"/>
          <w:color w:val="222222"/>
          <w:shd w:val="clear" w:color="auto" w:fill="FFFFFF"/>
        </w:rPr>
      </w:pPr>
      <w:r w:rsidRPr="005A2705">
        <w:rPr>
          <w:rFonts w:ascii="Arial" w:hAnsi="Arial" w:cs="Arial"/>
          <w:color w:val="222222"/>
          <w:shd w:val="clear" w:color="auto" w:fill="FFFFFF"/>
        </w:rPr>
        <w:t>Speech impaired &amp; Communication disorders </w:t>
      </w:r>
      <w:r w:rsidRPr="005A2705">
        <w:rPr>
          <w:rFonts w:ascii="Arial" w:hAnsi="Arial" w:cs="Arial"/>
          <w:color w:val="222222"/>
        </w:rPr>
        <w:br/>
      </w:r>
      <w:r w:rsidRPr="005A2705">
        <w:rPr>
          <w:rFonts w:ascii="Arial" w:hAnsi="Arial" w:cs="Arial"/>
          <w:color w:val="222222"/>
          <w:shd w:val="clear" w:color="auto" w:fill="FFFFFF"/>
        </w:rPr>
        <w:t>Hearing impairment and hearing loss </w:t>
      </w:r>
      <w:r w:rsidRPr="005A2705">
        <w:rPr>
          <w:rFonts w:ascii="Arial" w:hAnsi="Arial" w:cs="Arial"/>
          <w:color w:val="222222"/>
        </w:rPr>
        <w:br/>
      </w:r>
      <w:r w:rsidRPr="005A2705">
        <w:rPr>
          <w:rFonts w:ascii="Arial" w:hAnsi="Arial" w:cs="Arial"/>
          <w:color w:val="222222"/>
          <w:shd w:val="clear" w:color="auto" w:fill="FFFFFF"/>
        </w:rPr>
        <w:t>Visual impaired/ low vision </w:t>
      </w:r>
      <w:r w:rsidRPr="005A2705">
        <w:rPr>
          <w:rFonts w:ascii="Arial" w:hAnsi="Arial" w:cs="Arial"/>
          <w:color w:val="222222"/>
        </w:rPr>
        <w:br/>
      </w:r>
      <w:r w:rsidRPr="005A2705">
        <w:rPr>
          <w:rFonts w:ascii="Arial" w:hAnsi="Arial" w:cs="Arial"/>
          <w:color w:val="222222"/>
          <w:shd w:val="clear" w:color="auto" w:fill="FFFFFF"/>
        </w:rPr>
        <w:t>Physical disabilitie</w:t>
      </w:r>
      <w:r w:rsidR="00BD0731">
        <w:rPr>
          <w:rFonts w:ascii="Arial" w:hAnsi="Arial" w:cs="Arial"/>
          <w:color w:val="222222"/>
          <w:shd w:val="clear" w:color="auto" w:fill="FFFFFF"/>
        </w:rPr>
        <w:t>s</w:t>
      </w:r>
    </w:p>
    <w:p w:rsidR="00BD0731" w:rsidRPr="005A2705" w:rsidRDefault="00BD0731" w:rsidP="00680229">
      <w:pPr>
        <w:pStyle w:val="ListParagraph"/>
        <w:numPr>
          <w:ilvl w:val="0"/>
          <w:numId w:val="6"/>
        </w:numPr>
        <w:jc w:val="both"/>
        <w:rPr>
          <w:rFonts w:ascii="Trebuchet MS" w:hAnsi="Trebuchet MS" w:cs="Arial"/>
          <w:color w:val="333333"/>
          <w:shd w:val="clear" w:color="auto" w:fill="FFFFFF"/>
        </w:rPr>
      </w:pPr>
      <w:r>
        <w:rPr>
          <w:rFonts w:ascii="Arial" w:hAnsi="Arial" w:cs="Arial"/>
          <w:color w:val="222222"/>
          <w:shd w:val="clear" w:color="auto" w:fill="FFFFFF"/>
        </w:rPr>
        <w:t>Bipolar disorder</w:t>
      </w:r>
    </w:p>
    <w:p w:rsidR="00680229" w:rsidRPr="005A2705" w:rsidRDefault="00680229" w:rsidP="00680229">
      <w:pPr>
        <w:pStyle w:val="ListParagraph"/>
        <w:numPr>
          <w:ilvl w:val="0"/>
          <w:numId w:val="6"/>
        </w:numPr>
        <w:jc w:val="both"/>
        <w:rPr>
          <w:rFonts w:ascii="Trebuchet MS" w:hAnsi="Trebuchet MS" w:cs="Arial"/>
          <w:b/>
          <w:color w:val="333333"/>
          <w:shd w:val="clear" w:color="auto" w:fill="FFFFFF"/>
        </w:rPr>
      </w:pPr>
      <w:r w:rsidRPr="005A2705">
        <w:rPr>
          <w:rFonts w:ascii="Arial" w:hAnsi="Arial" w:cs="Arial"/>
          <w:color w:val="222222"/>
          <w:shd w:val="clear" w:color="auto" w:fill="FFFFFF"/>
        </w:rPr>
        <w:t>Deaf/blindness </w:t>
      </w:r>
      <w:r w:rsidRPr="005A2705">
        <w:rPr>
          <w:rFonts w:ascii="Arial" w:hAnsi="Arial" w:cs="Arial"/>
          <w:color w:val="222222"/>
        </w:rPr>
        <w:br/>
      </w:r>
      <w:r w:rsidRPr="005A2705">
        <w:rPr>
          <w:rFonts w:ascii="Arial" w:hAnsi="Arial" w:cs="Arial"/>
          <w:b/>
          <w:color w:val="222222"/>
          <w:shd w:val="clear" w:color="auto" w:fill="FFFFFF"/>
        </w:rPr>
        <w:t>Extremely Gifted and talented child- with very unique skills and abilities. </w:t>
      </w:r>
    </w:p>
    <w:p w:rsidR="00B84D1C" w:rsidRPr="005A2705" w:rsidRDefault="00B84D1C" w:rsidP="00B84D1C">
      <w:pPr>
        <w:rPr>
          <w:rFonts w:ascii="Trebuchet MS" w:hAnsi="Trebuchet MS"/>
        </w:rPr>
      </w:pPr>
    </w:p>
    <w:p w:rsidR="00B84D1C" w:rsidRPr="005A2705" w:rsidRDefault="00D61B01" w:rsidP="00B84D1C">
      <w:pPr>
        <w:rPr>
          <w:rFonts w:ascii="Trebuchet MS" w:hAnsi="Trebuchet MS"/>
          <w:b/>
        </w:rPr>
      </w:pPr>
      <w:r>
        <w:rPr>
          <w:rFonts w:ascii="Trebuchet MS" w:hAnsi="Trebuchet MS"/>
          <w:b/>
        </w:rPr>
        <w:t>P</w:t>
      </w:r>
      <w:r w:rsidR="00B84D1C" w:rsidRPr="005A2705">
        <w:rPr>
          <w:rFonts w:ascii="Trebuchet MS" w:hAnsi="Trebuchet MS"/>
          <w:b/>
        </w:rPr>
        <w:t>olicies and conventions – With clearly defined ro</w:t>
      </w:r>
      <w:r>
        <w:rPr>
          <w:rFonts w:ascii="Trebuchet MS" w:hAnsi="Trebuchet MS"/>
          <w:b/>
        </w:rPr>
        <w:t>les and responsibilities</w:t>
      </w:r>
    </w:p>
    <w:p w:rsidR="00B84D1C" w:rsidRPr="005A2705" w:rsidRDefault="00B84D1C" w:rsidP="00B84D1C">
      <w:pPr>
        <w:pStyle w:val="ListParagraph"/>
        <w:numPr>
          <w:ilvl w:val="0"/>
          <w:numId w:val="5"/>
        </w:numPr>
        <w:jc w:val="both"/>
        <w:rPr>
          <w:rFonts w:ascii="Trebuchet MS" w:hAnsi="Trebuchet MS"/>
        </w:rPr>
      </w:pPr>
      <w:r w:rsidRPr="005A2705">
        <w:rPr>
          <w:rFonts w:ascii="Trebuchet MS" w:hAnsi="Trebuchet MS"/>
        </w:rPr>
        <w:t>Lagos state special people’s law 2011</w:t>
      </w:r>
    </w:p>
    <w:p w:rsidR="00B84D1C" w:rsidRPr="005A2705" w:rsidRDefault="00B84D1C" w:rsidP="00B84D1C">
      <w:pPr>
        <w:pStyle w:val="ListParagraph"/>
        <w:numPr>
          <w:ilvl w:val="0"/>
          <w:numId w:val="5"/>
        </w:numPr>
        <w:jc w:val="both"/>
        <w:rPr>
          <w:rFonts w:ascii="Trebuchet MS" w:hAnsi="Trebuchet MS"/>
        </w:rPr>
      </w:pPr>
      <w:r w:rsidRPr="005A2705">
        <w:rPr>
          <w:rFonts w:ascii="Trebuchet MS" w:hAnsi="Trebuchet MS"/>
        </w:rPr>
        <w:t>LASODA- Lagos state office of disabilities affairs – established in 2012 for the implementation of Lagos state Special people’s law 2011:</w:t>
      </w:r>
    </w:p>
    <w:p w:rsidR="00B84D1C" w:rsidRPr="005A2705" w:rsidRDefault="00B84D1C" w:rsidP="00B84D1C">
      <w:pPr>
        <w:pStyle w:val="ListParagraph"/>
        <w:numPr>
          <w:ilvl w:val="0"/>
          <w:numId w:val="5"/>
        </w:numPr>
        <w:jc w:val="both"/>
        <w:rPr>
          <w:rFonts w:ascii="Trebuchet MS" w:hAnsi="Trebuchet MS"/>
        </w:rPr>
      </w:pPr>
      <w:r w:rsidRPr="005A2705">
        <w:rPr>
          <w:rFonts w:ascii="Trebuchet MS" w:hAnsi="Trebuchet MS"/>
        </w:rPr>
        <w:t>National Policy on Special needs Education in Nigeria-  2015- Policy states free education</w:t>
      </w:r>
      <w:r w:rsidR="00382E4D" w:rsidRPr="005A2705">
        <w:rPr>
          <w:rFonts w:ascii="Trebuchet MS" w:hAnsi="Trebuchet MS"/>
        </w:rPr>
        <w:t xml:space="preserve"> that is inclusive </w:t>
      </w:r>
      <w:r w:rsidRPr="005A2705">
        <w:rPr>
          <w:rFonts w:ascii="Trebuchet MS" w:hAnsi="Trebuchet MS"/>
        </w:rPr>
        <w:t xml:space="preserve"> at all levels, provision of infrastructure</w:t>
      </w:r>
      <w:r w:rsidR="00382E4D" w:rsidRPr="005A2705">
        <w:rPr>
          <w:rFonts w:ascii="Trebuchet MS" w:hAnsi="Trebuchet MS"/>
        </w:rPr>
        <w:t xml:space="preserve"> </w:t>
      </w:r>
    </w:p>
    <w:p w:rsidR="00B84D1C" w:rsidRPr="005A2705" w:rsidRDefault="00B84D1C" w:rsidP="00B84D1C">
      <w:pPr>
        <w:pStyle w:val="ListParagraph"/>
        <w:numPr>
          <w:ilvl w:val="0"/>
          <w:numId w:val="5"/>
        </w:numPr>
        <w:jc w:val="both"/>
        <w:rPr>
          <w:rFonts w:ascii="Trebuchet MS" w:hAnsi="Trebuchet MS"/>
        </w:rPr>
      </w:pPr>
      <w:r w:rsidRPr="005A2705">
        <w:rPr>
          <w:rFonts w:ascii="Trebuchet MS" w:hAnsi="Trebuchet MS"/>
        </w:rPr>
        <w:t>Discrimination against people with Disabilities Prohibition Act – Jan 2019</w:t>
      </w:r>
    </w:p>
    <w:p w:rsidR="00B84D1C" w:rsidRPr="005A2705" w:rsidRDefault="00B84D1C" w:rsidP="00B84D1C">
      <w:pPr>
        <w:pStyle w:val="ListParagraph"/>
        <w:numPr>
          <w:ilvl w:val="0"/>
          <w:numId w:val="5"/>
        </w:numPr>
        <w:jc w:val="both"/>
        <w:rPr>
          <w:rFonts w:ascii="Trebuchet MS" w:hAnsi="Trebuchet MS"/>
        </w:rPr>
      </w:pPr>
      <w:r w:rsidRPr="005A2705">
        <w:rPr>
          <w:rFonts w:ascii="Trebuchet MS" w:hAnsi="Trebuchet MS"/>
        </w:rPr>
        <w:t xml:space="preserve">National Policy on Special Needs Education in Nigeria (SNE)- 2015 </w:t>
      </w:r>
    </w:p>
    <w:p w:rsidR="00307C44" w:rsidRPr="00D61B01" w:rsidRDefault="00B84D1C" w:rsidP="00792F88">
      <w:pPr>
        <w:pStyle w:val="ListParagraph"/>
        <w:numPr>
          <w:ilvl w:val="0"/>
          <w:numId w:val="5"/>
        </w:numPr>
        <w:jc w:val="both"/>
        <w:rPr>
          <w:rFonts w:ascii="Trebuchet MS" w:hAnsi="Trebuchet MS"/>
        </w:rPr>
      </w:pPr>
      <w:r w:rsidRPr="005A2705">
        <w:rPr>
          <w:rFonts w:ascii="Trebuchet MS" w:hAnsi="Trebuchet MS"/>
        </w:rPr>
        <w:t xml:space="preserve">Many International Acts and conventions </w:t>
      </w:r>
    </w:p>
    <w:p w:rsidR="008D4607" w:rsidRPr="005A2705" w:rsidRDefault="008D4607" w:rsidP="005F6C53">
      <w:pPr>
        <w:rPr>
          <w:rFonts w:ascii="Trebuchet MS" w:hAnsi="Trebuchet MS"/>
          <w:b/>
        </w:rPr>
      </w:pPr>
      <w:r w:rsidRPr="005A2705">
        <w:rPr>
          <w:rFonts w:ascii="Trebuchet MS" w:hAnsi="Trebuchet MS"/>
          <w:b/>
        </w:rPr>
        <w:t>Challenges</w:t>
      </w:r>
      <w:r w:rsidR="00D61B01">
        <w:rPr>
          <w:rFonts w:ascii="Trebuchet MS" w:hAnsi="Trebuchet MS"/>
          <w:b/>
        </w:rPr>
        <w:t xml:space="preserve"> &amp; W</w:t>
      </w:r>
      <w:r w:rsidR="005F6C53" w:rsidRPr="005A2705">
        <w:rPr>
          <w:rFonts w:ascii="Trebuchet MS" w:hAnsi="Trebuchet MS"/>
          <w:b/>
        </w:rPr>
        <w:t>ay Forward</w:t>
      </w:r>
      <w:r w:rsidRPr="005A2705">
        <w:rPr>
          <w:rFonts w:ascii="Trebuchet MS" w:hAnsi="Trebuchet MS"/>
          <w:b/>
        </w:rPr>
        <w:t xml:space="preserve">- Educational &amp; Safety </w:t>
      </w:r>
      <w:r w:rsidR="005F6C53" w:rsidRPr="005A2705">
        <w:rPr>
          <w:rFonts w:ascii="Trebuchet MS" w:hAnsi="Trebuchet MS"/>
          <w:b/>
        </w:rPr>
        <w:t>challenges</w:t>
      </w:r>
    </w:p>
    <w:p w:rsidR="008D4607" w:rsidRPr="005A2705" w:rsidRDefault="008D4607" w:rsidP="00C247BC">
      <w:pPr>
        <w:rPr>
          <w:rFonts w:ascii="Trebuchet MS" w:hAnsi="Trebuchet MS"/>
          <w:b/>
        </w:rPr>
      </w:pPr>
      <w:r w:rsidRPr="005A2705">
        <w:rPr>
          <w:rFonts w:ascii="Trebuchet MS" w:hAnsi="Trebuchet MS"/>
          <w:b/>
        </w:rPr>
        <w:t>Educational Challenges:</w:t>
      </w:r>
    </w:p>
    <w:tbl>
      <w:tblPr>
        <w:tblStyle w:val="TableGrid"/>
        <w:tblW w:w="10980" w:type="dxa"/>
        <w:tblInd w:w="-635" w:type="dxa"/>
        <w:tblLook w:val="04A0"/>
      </w:tblPr>
      <w:tblGrid>
        <w:gridCol w:w="630"/>
        <w:gridCol w:w="4770"/>
        <w:gridCol w:w="5580"/>
      </w:tblGrid>
      <w:tr w:rsidR="006F15AA" w:rsidRPr="005A2705" w:rsidTr="00993BC4">
        <w:tc>
          <w:tcPr>
            <w:tcW w:w="630" w:type="dxa"/>
          </w:tcPr>
          <w:p w:rsidR="006F15AA" w:rsidRPr="005A2705" w:rsidRDefault="006F15AA" w:rsidP="00C247BC">
            <w:pPr>
              <w:rPr>
                <w:rFonts w:ascii="Trebuchet MS" w:hAnsi="Trebuchet MS"/>
                <w:b/>
              </w:rPr>
            </w:pPr>
            <w:r w:rsidRPr="005A2705">
              <w:rPr>
                <w:rFonts w:ascii="Trebuchet MS" w:hAnsi="Trebuchet MS"/>
                <w:b/>
              </w:rPr>
              <w:t>S/N</w:t>
            </w:r>
          </w:p>
        </w:tc>
        <w:tc>
          <w:tcPr>
            <w:tcW w:w="4770" w:type="dxa"/>
          </w:tcPr>
          <w:p w:rsidR="006F15AA" w:rsidRPr="005A2705" w:rsidRDefault="006F15AA" w:rsidP="00C247BC">
            <w:pPr>
              <w:rPr>
                <w:rFonts w:ascii="Trebuchet MS" w:hAnsi="Trebuchet MS"/>
                <w:b/>
              </w:rPr>
            </w:pPr>
            <w:r w:rsidRPr="005A2705">
              <w:rPr>
                <w:rFonts w:ascii="Trebuchet MS" w:hAnsi="Trebuchet MS"/>
                <w:b/>
              </w:rPr>
              <w:t xml:space="preserve">Challenges </w:t>
            </w:r>
          </w:p>
        </w:tc>
        <w:tc>
          <w:tcPr>
            <w:tcW w:w="5580" w:type="dxa"/>
          </w:tcPr>
          <w:p w:rsidR="006F15AA" w:rsidRPr="005A2705" w:rsidRDefault="006F15AA" w:rsidP="00C247BC">
            <w:pPr>
              <w:rPr>
                <w:rFonts w:ascii="Trebuchet MS" w:hAnsi="Trebuchet MS"/>
                <w:b/>
              </w:rPr>
            </w:pPr>
            <w:r w:rsidRPr="005A2705">
              <w:rPr>
                <w:rFonts w:ascii="Trebuchet MS" w:hAnsi="Trebuchet MS"/>
                <w:b/>
              </w:rPr>
              <w:t xml:space="preserve">Way forward </w:t>
            </w:r>
          </w:p>
        </w:tc>
      </w:tr>
      <w:tr w:rsidR="006F15AA" w:rsidRPr="005A2705" w:rsidTr="00993BC4">
        <w:tc>
          <w:tcPr>
            <w:tcW w:w="630" w:type="dxa"/>
          </w:tcPr>
          <w:p w:rsidR="006F15AA" w:rsidRPr="005A2705" w:rsidRDefault="006F15AA" w:rsidP="00C247BC">
            <w:pPr>
              <w:rPr>
                <w:rFonts w:ascii="Trebuchet MS" w:hAnsi="Trebuchet MS"/>
                <w:b/>
              </w:rPr>
            </w:pPr>
            <w:r w:rsidRPr="005A2705">
              <w:rPr>
                <w:rFonts w:ascii="Trebuchet MS" w:hAnsi="Trebuchet MS"/>
                <w:b/>
              </w:rPr>
              <w:t>1</w:t>
            </w:r>
          </w:p>
        </w:tc>
        <w:tc>
          <w:tcPr>
            <w:tcW w:w="4770" w:type="dxa"/>
          </w:tcPr>
          <w:p w:rsidR="006F15AA" w:rsidRPr="005A2705" w:rsidRDefault="006F15AA" w:rsidP="006F15AA">
            <w:pPr>
              <w:pStyle w:val="ListParagraph"/>
              <w:numPr>
                <w:ilvl w:val="0"/>
                <w:numId w:val="4"/>
              </w:numPr>
              <w:rPr>
                <w:rFonts w:ascii="Trebuchet MS" w:hAnsi="Trebuchet MS"/>
              </w:rPr>
            </w:pPr>
            <w:r w:rsidRPr="005A2705">
              <w:rPr>
                <w:rFonts w:ascii="Trebuchet MS" w:hAnsi="Trebuchet MS"/>
              </w:rPr>
              <w:t>No accurate census or comprehensive &amp; holistic data on the special needs population – Most special needs children are mainly found in special needs schools and not in the regular schools.</w:t>
            </w:r>
          </w:p>
          <w:p w:rsidR="006F15AA" w:rsidRPr="005A2705" w:rsidRDefault="006F15AA" w:rsidP="00C247BC">
            <w:pPr>
              <w:rPr>
                <w:rFonts w:ascii="Trebuchet MS" w:hAnsi="Trebuchet MS"/>
                <w:b/>
              </w:rPr>
            </w:pPr>
          </w:p>
        </w:tc>
        <w:tc>
          <w:tcPr>
            <w:tcW w:w="5580" w:type="dxa"/>
          </w:tcPr>
          <w:p w:rsidR="00307C44" w:rsidRPr="005A2705" w:rsidRDefault="00307C44" w:rsidP="00AB7D0A">
            <w:pPr>
              <w:pStyle w:val="ListParagraph"/>
              <w:numPr>
                <w:ilvl w:val="0"/>
                <w:numId w:val="4"/>
              </w:numPr>
              <w:rPr>
                <w:rFonts w:ascii="Trebuchet MS" w:hAnsi="Trebuchet MS" w:cs="Arial"/>
                <w:color w:val="333333"/>
                <w:shd w:val="clear" w:color="auto" w:fill="FFFFFF"/>
              </w:rPr>
            </w:pPr>
            <w:r w:rsidRPr="005A2705">
              <w:rPr>
                <w:rFonts w:ascii="Trebuchet MS" w:hAnsi="Trebuchet MS" w:cs="Arial"/>
                <w:color w:val="333333"/>
                <w:shd w:val="clear" w:color="auto" w:fill="FFFFFF"/>
              </w:rPr>
              <w:t>Starts with identification of the Special needs child</w:t>
            </w:r>
            <w:r w:rsidRPr="005A2705">
              <w:rPr>
                <w:rFonts w:ascii="Trebuchet MS" w:hAnsi="Trebuchet MS" w:cs="Arial"/>
                <w:b/>
                <w:color w:val="333333"/>
                <w:shd w:val="clear" w:color="auto" w:fill="FFFFFF"/>
              </w:rPr>
              <w:t>.</w:t>
            </w:r>
            <w:r w:rsidR="002A57C1" w:rsidRPr="005A2705">
              <w:rPr>
                <w:rFonts w:ascii="Trebuchet MS" w:hAnsi="Trebuchet MS" w:cs="Arial"/>
                <w:b/>
                <w:color w:val="333333"/>
                <w:shd w:val="clear" w:color="auto" w:fill="FFFFFF"/>
              </w:rPr>
              <w:t>- Early identification and intervention</w:t>
            </w:r>
            <w:r w:rsidR="002A57C1" w:rsidRPr="005A2705">
              <w:rPr>
                <w:rFonts w:ascii="Trebuchet MS" w:hAnsi="Trebuchet MS" w:cs="Arial"/>
                <w:color w:val="333333"/>
                <w:shd w:val="clear" w:color="auto" w:fill="FFFFFF"/>
              </w:rPr>
              <w:t xml:space="preserve"> </w:t>
            </w:r>
          </w:p>
          <w:p w:rsidR="00AB7D0A" w:rsidRPr="005A2705" w:rsidRDefault="00AB7D0A" w:rsidP="00AB7D0A">
            <w:pPr>
              <w:pStyle w:val="ListParagraph"/>
              <w:numPr>
                <w:ilvl w:val="0"/>
                <w:numId w:val="4"/>
              </w:numPr>
              <w:rPr>
                <w:rFonts w:ascii="Trebuchet MS" w:hAnsi="Trebuchet MS" w:cs="Arial"/>
                <w:color w:val="333333"/>
                <w:shd w:val="clear" w:color="auto" w:fill="FFFFFF"/>
              </w:rPr>
            </w:pPr>
            <w:r w:rsidRPr="005A2705">
              <w:rPr>
                <w:rFonts w:ascii="Trebuchet MS" w:hAnsi="Trebuchet MS" w:cs="Arial"/>
                <w:color w:val="333333"/>
                <w:shd w:val="clear" w:color="auto" w:fill="FFFFFF"/>
              </w:rPr>
              <w:t xml:space="preserve">Adequate census to know the population of the special needs child- through the healthcare </w:t>
            </w:r>
            <w:proofErr w:type="spellStart"/>
            <w:r w:rsidRPr="005A2705">
              <w:rPr>
                <w:rFonts w:ascii="Trebuchet MS" w:hAnsi="Trebuchet MS" w:cs="Arial"/>
                <w:color w:val="333333"/>
                <w:shd w:val="clear" w:color="auto" w:fill="FFFFFF"/>
              </w:rPr>
              <w:t>centres</w:t>
            </w:r>
            <w:proofErr w:type="spellEnd"/>
            <w:r w:rsidRPr="005A2705">
              <w:rPr>
                <w:rFonts w:ascii="Trebuchet MS" w:hAnsi="Trebuchet MS" w:cs="Arial"/>
                <w:color w:val="333333"/>
                <w:shd w:val="clear" w:color="auto" w:fill="FFFFFF"/>
              </w:rPr>
              <w:t>, schools, national Population commission, NGOs</w:t>
            </w:r>
          </w:p>
          <w:p w:rsidR="00AB7D0A" w:rsidRPr="005A2705" w:rsidRDefault="00AB7D0A" w:rsidP="00AB7D0A">
            <w:pPr>
              <w:pStyle w:val="ListParagraph"/>
              <w:numPr>
                <w:ilvl w:val="0"/>
                <w:numId w:val="4"/>
              </w:numPr>
              <w:rPr>
                <w:rFonts w:ascii="Trebuchet MS" w:hAnsi="Trebuchet MS"/>
              </w:rPr>
            </w:pPr>
            <w:r w:rsidRPr="005A2705">
              <w:rPr>
                <w:rFonts w:ascii="Trebuchet MS" w:hAnsi="Trebuchet MS"/>
              </w:rPr>
              <w:t xml:space="preserve">We need to collect data to build on objective evidence, in order to monitor data </w:t>
            </w:r>
          </w:p>
          <w:p w:rsidR="00785ECA" w:rsidRPr="005A2705" w:rsidRDefault="00785ECA" w:rsidP="00AB7D0A">
            <w:pPr>
              <w:pStyle w:val="ListParagraph"/>
              <w:numPr>
                <w:ilvl w:val="0"/>
                <w:numId w:val="4"/>
              </w:numPr>
              <w:rPr>
                <w:rFonts w:ascii="Trebuchet MS" w:hAnsi="Trebuchet MS"/>
              </w:rPr>
            </w:pPr>
            <w:r w:rsidRPr="005A2705">
              <w:rPr>
                <w:rFonts w:ascii="Trebuchet MS" w:hAnsi="Trebuchet MS"/>
              </w:rPr>
              <w:t xml:space="preserve">UNESCO report – March 2018 showed analysis of 49 countries – data collated between 2005- 2015 </w:t>
            </w:r>
          </w:p>
          <w:p w:rsidR="00785ECA" w:rsidRPr="005A2705" w:rsidRDefault="00785ECA" w:rsidP="00AB7D0A">
            <w:pPr>
              <w:pStyle w:val="ListParagraph"/>
              <w:numPr>
                <w:ilvl w:val="0"/>
                <w:numId w:val="4"/>
              </w:numPr>
              <w:rPr>
                <w:rFonts w:ascii="Trebuchet MS" w:hAnsi="Trebuchet MS"/>
              </w:rPr>
            </w:pPr>
            <w:r w:rsidRPr="005A2705">
              <w:rPr>
                <w:rFonts w:ascii="Trebuchet MS" w:hAnsi="Trebuchet MS"/>
              </w:rPr>
              <w:t xml:space="preserve">Title - Education and Disability analysis of data from 49 countries </w:t>
            </w:r>
          </w:p>
          <w:p w:rsidR="00785ECA" w:rsidRPr="005A2705" w:rsidRDefault="00785ECA" w:rsidP="00AB7D0A">
            <w:pPr>
              <w:pStyle w:val="ListParagraph"/>
              <w:numPr>
                <w:ilvl w:val="0"/>
                <w:numId w:val="4"/>
              </w:numPr>
              <w:rPr>
                <w:rFonts w:ascii="Trebuchet MS" w:hAnsi="Trebuchet MS"/>
                <w:b/>
              </w:rPr>
            </w:pPr>
            <w:r w:rsidRPr="005A2705">
              <w:rPr>
                <w:b/>
              </w:rPr>
              <w:t xml:space="preserve">Sub-Saharan Africa: Benin, Burkina Faso, Cameroon, Congo, Ethiopia, Gambia, Ghana, Kenya, Liberia, Madagascar, Malawi, Mali, Mozambique, South Africa, South Sudan, Togo, Uganda, United Republic of </w:t>
            </w:r>
            <w:r w:rsidRPr="005A2705">
              <w:rPr>
                <w:b/>
              </w:rPr>
              <w:lastRenderedPageBreak/>
              <w:t>Tanzania, Zambia</w:t>
            </w:r>
          </w:p>
          <w:p w:rsidR="00AB7D0A" w:rsidRPr="005A2705" w:rsidRDefault="00AB7D0A" w:rsidP="00AB7D0A">
            <w:pPr>
              <w:pStyle w:val="ListParagraph"/>
              <w:ind w:left="360"/>
              <w:rPr>
                <w:rFonts w:ascii="Trebuchet MS" w:hAnsi="Trebuchet MS" w:cs="Arial"/>
                <w:color w:val="333333"/>
                <w:shd w:val="clear" w:color="auto" w:fill="FFFFFF"/>
              </w:rPr>
            </w:pPr>
          </w:p>
          <w:p w:rsidR="006F15AA" w:rsidRPr="005A2705" w:rsidRDefault="006F15AA" w:rsidP="00C247BC">
            <w:pPr>
              <w:rPr>
                <w:rFonts w:ascii="Trebuchet MS" w:hAnsi="Trebuchet MS"/>
                <w:b/>
              </w:rPr>
            </w:pPr>
          </w:p>
        </w:tc>
      </w:tr>
      <w:tr w:rsidR="006F15AA" w:rsidRPr="005A2705" w:rsidTr="00993BC4">
        <w:tc>
          <w:tcPr>
            <w:tcW w:w="630" w:type="dxa"/>
          </w:tcPr>
          <w:p w:rsidR="006F15AA" w:rsidRPr="005A2705" w:rsidRDefault="006F15AA" w:rsidP="00C247BC">
            <w:pPr>
              <w:rPr>
                <w:rFonts w:ascii="Trebuchet MS" w:hAnsi="Trebuchet MS"/>
                <w:b/>
              </w:rPr>
            </w:pPr>
          </w:p>
        </w:tc>
        <w:tc>
          <w:tcPr>
            <w:tcW w:w="4770" w:type="dxa"/>
          </w:tcPr>
          <w:p w:rsidR="00AB7D0A" w:rsidRPr="005A2705" w:rsidRDefault="00AB7D0A" w:rsidP="00C247BC">
            <w:pPr>
              <w:rPr>
                <w:rFonts w:ascii="Trebuchet MS" w:hAnsi="Trebuchet MS"/>
                <w:b/>
              </w:rPr>
            </w:pPr>
            <w:r w:rsidRPr="005A2705">
              <w:rPr>
                <w:rFonts w:ascii="Trebuchet MS" w:hAnsi="Trebuchet MS"/>
                <w:b/>
              </w:rPr>
              <w:t xml:space="preserve">NOTE: </w:t>
            </w:r>
          </w:p>
          <w:p w:rsidR="006F15AA" w:rsidRPr="005A2705" w:rsidRDefault="00AB7D0A" w:rsidP="00AB7D0A">
            <w:pPr>
              <w:jc w:val="both"/>
              <w:rPr>
                <w:rFonts w:ascii="Trebuchet MS" w:hAnsi="Trebuchet MS"/>
                <w:b/>
              </w:rPr>
            </w:pPr>
            <w:r w:rsidRPr="005A2705">
              <w:rPr>
                <w:rFonts w:ascii="Trebuchet MS" w:hAnsi="Trebuchet MS"/>
              </w:rPr>
              <w:t>Reliable statistics on children with disabilities remain limited in quantity, quality and scope, especially in low- and middle-income countries. This makes it difficult to gauge how many are in or out of school, why they are out of school, and what the environmental barriers are that can affect their full participation in school settings.</w:t>
            </w:r>
          </w:p>
        </w:tc>
        <w:tc>
          <w:tcPr>
            <w:tcW w:w="5580" w:type="dxa"/>
          </w:tcPr>
          <w:p w:rsidR="00ED4175" w:rsidRPr="005A2705" w:rsidRDefault="00ED4175" w:rsidP="00ED4175">
            <w:pPr>
              <w:pStyle w:val="ListParagraph"/>
              <w:numPr>
                <w:ilvl w:val="0"/>
                <w:numId w:val="4"/>
              </w:numPr>
              <w:rPr>
                <w:rFonts w:ascii="Trebuchet MS" w:hAnsi="Trebuchet MS"/>
                <w:b/>
              </w:rPr>
            </w:pPr>
            <w:r w:rsidRPr="005A2705">
              <w:rPr>
                <w:rFonts w:ascii="Trebuchet MS" w:hAnsi="Trebuchet MS" w:cs="Arial"/>
                <w:b/>
                <w:color w:val="333333"/>
                <w:shd w:val="clear" w:color="auto" w:fill="FFFFFF"/>
              </w:rPr>
              <w:t>Adequate budgeting and resource provision – 2005 survey conducted by the Special Education Expenditures Program (SEEP) showed that it costs 3 times more to educate a child with special needs than a child without special needs does.</w:t>
            </w:r>
          </w:p>
          <w:p w:rsidR="006F15AA" w:rsidRPr="005A2705" w:rsidRDefault="00C82720" w:rsidP="00C247BC">
            <w:pPr>
              <w:rPr>
                <w:rFonts w:ascii="Trebuchet MS" w:hAnsi="Trebuchet MS"/>
                <w:b/>
              </w:rPr>
            </w:pPr>
            <w:r w:rsidRPr="005A2705">
              <w:rPr>
                <w:rFonts w:ascii="Trebuchet MS" w:hAnsi="Trebuchet MS"/>
                <w:b/>
              </w:rPr>
              <w:t xml:space="preserve">Nigeria annual budgets for Education – 5-7% </w:t>
            </w:r>
          </w:p>
          <w:p w:rsidR="00C82720" w:rsidRPr="005A2705" w:rsidRDefault="00C82720" w:rsidP="00C247BC">
            <w:pPr>
              <w:rPr>
                <w:rFonts w:ascii="Trebuchet MS" w:hAnsi="Trebuchet MS"/>
                <w:b/>
              </w:rPr>
            </w:pPr>
            <w:r w:rsidRPr="005A2705">
              <w:rPr>
                <w:rFonts w:ascii="Trebuchet MS" w:hAnsi="Trebuchet MS"/>
                <w:b/>
              </w:rPr>
              <w:t xml:space="preserve">UNESCO – recommended 15-20% </w:t>
            </w:r>
          </w:p>
        </w:tc>
      </w:tr>
      <w:tr w:rsidR="006F15AA" w:rsidRPr="005A2705" w:rsidTr="00993BC4">
        <w:tc>
          <w:tcPr>
            <w:tcW w:w="630" w:type="dxa"/>
          </w:tcPr>
          <w:p w:rsidR="006F15AA" w:rsidRPr="005A2705" w:rsidRDefault="00AB7D0A" w:rsidP="00C247BC">
            <w:pPr>
              <w:rPr>
                <w:rFonts w:ascii="Trebuchet MS" w:hAnsi="Trebuchet MS"/>
                <w:b/>
              </w:rPr>
            </w:pPr>
            <w:r w:rsidRPr="005A2705">
              <w:rPr>
                <w:rFonts w:ascii="Trebuchet MS" w:hAnsi="Trebuchet MS"/>
                <w:b/>
              </w:rPr>
              <w:t>2</w:t>
            </w:r>
          </w:p>
        </w:tc>
        <w:tc>
          <w:tcPr>
            <w:tcW w:w="4770" w:type="dxa"/>
          </w:tcPr>
          <w:p w:rsidR="00AB7D0A" w:rsidRPr="005A2705" w:rsidRDefault="00AB7D0A" w:rsidP="005B3A77">
            <w:pPr>
              <w:pStyle w:val="ListParagraph"/>
              <w:ind w:left="360"/>
              <w:rPr>
                <w:rFonts w:ascii="Trebuchet MS" w:hAnsi="Trebuchet MS"/>
              </w:rPr>
            </w:pPr>
            <w:r w:rsidRPr="005A2705">
              <w:rPr>
                <w:rFonts w:ascii="Trebuchet MS" w:hAnsi="Trebuchet MS"/>
              </w:rPr>
              <w:t xml:space="preserve">General lack of awareness and knowledge on inclusive education  and the special needs child  hence overall pubic attitude is mainly negative  and discriminatory </w:t>
            </w:r>
          </w:p>
          <w:p w:rsidR="006F15AA" w:rsidRPr="005A2705" w:rsidRDefault="006F15AA" w:rsidP="00C247BC">
            <w:pPr>
              <w:rPr>
                <w:rFonts w:ascii="Trebuchet MS" w:hAnsi="Trebuchet MS"/>
                <w:b/>
              </w:rPr>
            </w:pPr>
          </w:p>
        </w:tc>
        <w:tc>
          <w:tcPr>
            <w:tcW w:w="5580" w:type="dxa"/>
          </w:tcPr>
          <w:p w:rsidR="00422C85" w:rsidRPr="005A2705" w:rsidRDefault="00422C85" w:rsidP="00422C85">
            <w:pPr>
              <w:pStyle w:val="ListParagraph"/>
              <w:numPr>
                <w:ilvl w:val="0"/>
                <w:numId w:val="4"/>
              </w:numPr>
              <w:rPr>
                <w:rFonts w:ascii="Trebuchet MS" w:hAnsi="Trebuchet MS"/>
              </w:rPr>
            </w:pPr>
            <w:r w:rsidRPr="005A2705">
              <w:rPr>
                <w:rFonts w:ascii="Trebuchet MS" w:hAnsi="Trebuchet MS"/>
              </w:rPr>
              <w:t xml:space="preserve">Effective advocacy: public enlightenment awareness and orientation- to stop discrimination and negative attitude </w:t>
            </w:r>
          </w:p>
          <w:p w:rsidR="00422C85" w:rsidRPr="005A2705" w:rsidRDefault="00422C85" w:rsidP="00422C85">
            <w:pPr>
              <w:pStyle w:val="ListParagraph"/>
              <w:numPr>
                <w:ilvl w:val="0"/>
                <w:numId w:val="4"/>
              </w:numPr>
              <w:rPr>
                <w:rFonts w:ascii="Trebuchet MS" w:hAnsi="Trebuchet MS"/>
              </w:rPr>
            </w:pPr>
            <w:r w:rsidRPr="005A2705">
              <w:rPr>
                <w:rFonts w:ascii="Trebuchet MS" w:hAnsi="Trebuchet MS"/>
              </w:rPr>
              <w:t>Lack of involvement and active participation of the media.</w:t>
            </w:r>
          </w:p>
          <w:p w:rsidR="00422C85" w:rsidRPr="005B3A77" w:rsidRDefault="00422C85" w:rsidP="005B3A77">
            <w:pPr>
              <w:rPr>
                <w:rFonts w:ascii="Trebuchet MS" w:hAnsi="Trebuchet MS"/>
                <w:b/>
              </w:rPr>
            </w:pPr>
          </w:p>
          <w:p w:rsidR="006F15AA" w:rsidRPr="005A2705" w:rsidRDefault="006F15AA" w:rsidP="00C247BC">
            <w:pPr>
              <w:rPr>
                <w:rFonts w:ascii="Trebuchet MS" w:hAnsi="Trebuchet MS"/>
                <w:b/>
              </w:rPr>
            </w:pPr>
          </w:p>
        </w:tc>
      </w:tr>
      <w:tr w:rsidR="006F15AA" w:rsidRPr="005A2705" w:rsidTr="00993BC4">
        <w:tc>
          <w:tcPr>
            <w:tcW w:w="630" w:type="dxa"/>
          </w:tcPr>
          <w:p w:rsidR="006F15AA" w:rsidRPr="005A2705" w:rsidRDefault="006F15AA" w:rsidP="00C247BC">
            <w:pPr>
              <w:rPr>
                <w:rFonts w:ascii="Trebuchet MS" w:hAnsi="Trebuchet MS"/>
                <w:b/>
              </w:rPr>
            </w:pPr>
          </w:p>
        </w:tc>
        <w:tc>
          <w:tcPr>
            <w:tcW w:w="4770" w:type="dxa"/>
          </w:tcPr>
          <w:p w:rsidR="00422C85" w:rsidRPr="005A2705" w:rsidRDefault="00422C85" w:rsidP="00422C85">
            <w:pPr>
              <w:rPr>
                <w:rFonts w:ascii="Trebuchet MS" w:hAnsi="Trebuchet MS"/>
              </w:rPr>
            </w:pPr>
            <w:r w:rsidRPr="005A2705">
              <w:rPr>
                <w:rFonts w:ascii="Trebuchet MS" w:hAnsi="Trebuchet MS"/>
              </w:rPr>
              <w:t>No adequate training for the teachers, parents and caregivers – lots of myths-</w:t>
            </w:r>
          </w:p>
          <w:p w:rsidR="006F15AA" w:rsidRPr="005A2705" w:rsidRDefault="006F15AA" w:rsidP="00C247BC">
            <w:pPr>
              <w:rPr>
                <w:rFonts w:ascii="Trebuchet MS" w:hAnsi="Trebuchet MS"/>
                <w:b/>
              </w:rPr>
            </w:pPr>
          </w:p>
          <w:p w:rsidR="000D74D5" w:rsidRPr="005A2705" w:rsidRDefault="000D74D5" w:rsidP="00C247BC">
            <w:pPr>
              <w:rPr>
                <w:rFonts w:ascii="Trebuchet MS" w:hAnsi="Trebuchet MS"/>
                <w:b/>
              </w:rPr>
            </w:pPr>
            <w:r w:rsidRPr="005A2705">
              <w:rPr>
                <w:rFonts w:ascii="Trebuchet MS" w:hAnsi="Trebuchet MS"/>
                <w:b/>
              </w:rPr>
              <w:t xml:space="preserve">MAXIMIZE TECHNOLOGY FOR TRAINING </w:t>
            </w:r>
          </w:p>
        </w:tc>
        <w:tc>
          <w:tcPr>
            <w:tcW w:w="5580" w:type="dxa"/>
          </w:tcPr>
          <w:p w:rsidR="006F15AA" w:rsidRPr="005A2705" w:rsidRDefault="00422C85" w:rsidP="00ED4175">
            <w:pPr>
              <w:pStyle w:val="ListParagraph"/>
              <w:numPr>
                <w:ilvl w:val="0"/>
                <w:numId w:val="4"/>
              </w:numPr>
              <w:rPr>
                <w:rFonts w:ascii="Trebuchet MS" w:hAnsi="Trebuchet MS"/>
              </w:rPr>
            </w:pPr>
            <w:r w:rsidRPr="005A2705">
              <w:rPr>
                <w:rFonts w:ascii="Trebuchet MS" w:hAnsi="Trebuchet MS"/>
              </w:rPr>
              <w:t>Invest in teacher training for inclusive education </w:t>
            </w:r>
          </w:p>
          <w:p w:rsidR="00422C85" w:rsidRPr="005A2705" w:rsidRDefault="00422C85" w:rsidP="00ED4175">
            <w:pPr>
              <w:pStyle w:val="ListParagraph"/>
              <w:numPr>
                <w:ilvl w:val="0"/>
                <w:numId w:val="4"/>
              </w:numPr>
              <w:rPr>
                <w:rFonts w:ascii="Trebuchet MS" w:hAnsi="Trebuchet MS"/>
              </w:rPr>
            </w:pPr>
            <w:r w:rsidRPr="005A2705">
              <w:rPr>
                <w:rFonts w:ascii="Trebuchet MS" w:hAnsi="Trebuchet MS"/>
              </w:rPr>
              <w:t xml:space="preserve">Special schools can also serve as training and resource </w:t>
            </w:r>
            <w:proofErr w:type="spellStart"/>
            <w:r w:rsidRPr="005A2705">
              <w:rPr>
                <w:rFonts w:ascii="Trebuchet MS" w:hAnsi="Trebuchet MS"/>
              </w:rPr>
              <w:t>centres</w:t>
            </w:r>
            <w:proofErr w:type="spellEnd"/>
            <w:r w:rsidRPr="005A2705">
              <w:rPr>
                <w:rFonts w:ascii="Trebuchet MS" w:hAnsi="Trebuchet MS"/>
              </w:rPr>
              <w:t xml:space="preserve"> for staff in regular schools</w:t>
            </w:r>
          </w:p>
          <w:p w:rsidR="00ED4175" w:rsidRPr="005A2705" w:rsidRDefault="00ED4175" w:rsidP="00ED4175">
            <w:pPr>
              <w:pStyle w:val="ListParagraph"/>
              <w:numPr>
                <w:ilvl w:val="0"/>
                <w:numId w:val="4"/>
              </w:numPr>
              <w:rPr>
                <w:rFonts w:ascii="Trebuchet MS" w:hAnsi="Trebuchet MS"/>
                <w:b/>
              </w:rPr>
            </w:pPr>
            <w:r w:rsidRPr="005A2705">
              <w:rPr>
                <w:rFonts w:ascii="Trebuchet MS" w:hAnsi="Trebuchet MS" w:cs="Arial"/>
                <w:color w:val="333333"/>
                <w:shd w:val="clear" w:color="auto" w:fill="FFFFFF"/>
              </w:rPr>
              <w:t>Highly specialized training for selected teachers on the techniques for effective education of the special needs child</w:t>
            </w:r>
          </w:p>
          <w:p w:rsidR="00ED4175" w:rsidRPr="005A2705" w:rsidRDefault="00ED4175" w:rsidP="00ED4175">
            <w:pPr>
              <w:pStyle w:val="ListParagraph"/>
              <w:numPr>
                <w:ilvl w:val="0"/>
                <w:numId w:val="4"/>
              </w:numPr>
              <w:rPr>
                <w:rFonts w:ascii="Trebuchet MS" w:hAnsi="Trebuchet MS"/>
                <w:b/>
              </w:rPr>
            </w:pPr>
            <w:r w:rsidRPr="005A2705">
              <w:rPr>
                <w:rFonts w:ascii="Trebuchet MS" w:hAnsi="Trebuchet MS" w:cs="Arial"/>
                <w:color w:val="333333"/>
                <w:shd w:val="clear" w:color="auto" w:fill="FFFFFF"/>
              </w:rPr>
              <w:t xml:space="preserve">Update and review of the current teachers curriculum </w:t>
            </w:r>
            <w:r w:rsidR="008D4AEB" w:rsidRPr="005A2705">
              <w:rPr>
                <w:rFonts w:ascii="Trebuchet MS" w:hAnsi="Trebuchet MS" w:cs="Arial"/>
                <w:color w:val="333333"/>
                <w:shd w:val="clear" w:color="auto" w:fill="FFFFFF"/>
              </w:rPr>
              <w:t xml:space="preserve">in the teachers’ training schools </w:t>
            </w:r>
            <w:r w:rsidRPr="005A2705">
              <w:rPr>
                <w:rFonts w:ascii="Trebuchet MS" w:hAnsi="Trebuchet MS" w:cs="Arial"/>
                <w:color w:val="333333"/>
                <w:shd w:val="clear" w:color="auto" w:fill="FFFFFF"/>
              </w:rPr>
              <w:t>to include specialized training on special needs education</w:t>
            </w:r>
          </w:p>
          <w:p w:rsidR="00ED4175" w:rsidRPr="005A2705" w:rsidRDefault="008D2042" w:rsidP="00ED4175">
            <w:pPr>
              <w:rPr>
                <w:rFonts w:ascii="Trebuchet MS" w:hAnsi="Trebuchet MS"/>
                <w:b/>
              </w:rPr>
            </w:pPr>
            <w:r w:rsidRPr="005A2705">
              <w:rPr>
                <w:rFonts w:ascii="Trebuchet MS" w:hAnsi="Trebuchet MS"/>
                <w:b/>
              </w:rPr>
              <w:t>STORY ON MYTHS- PhD research works</w:t>
            </w:r>
          </w:p>
          <w:p w:rsidR="00936C11" w:rsidRPr="005A2705" w:rsidRDefault="00936C11" w:rsidP="00ED4175">
            <w:pPr>
              <w:rPr>
                <w:rFonts w:ascii="Trebuchet MS" w:hAnsi="Trebuchet MS"/>
              </w:rPr>
            </w:pPr>
            <w:r w:rsidRPr="005A2705">
              <w:rPr>
                <w:rFonts w:ascii="Trebuchet MS" w:hAnsi="Trebuchet MS"/>
              </w:rPr>
              <w:t xml:space="preserve"> </w:t>
            </w:r>
          </w:p>
          <w:p w:rsidR="00422C85" w:rsidRPr="005A2705" w:rsidRDefault="00422C85" w:rsidP="00ED4175">
            <w:pPr>
              <w:pStyle w:val="ListParagraph"/>
              <w:ind w:left="360"/>
              <w:rPr>
                <w:rFonts w:ascii="Trebuchet MS" w:hAnsi="Trebuchet MS"/>
                <w:b/>
              </w:rPr>
            </w:pPr>
          </w:p>
        </w:tc>
      </w:tr>
      <w:tr w:rsidR="006F15AA" w:rsidRPr="005A2705" w:rsidTr="00993BC4">
        <w:tc>
          <w:tcPr>
            <w:tcW w:w="630" w:type="dxa"/>
          </w:tcPr>
          <w:p w:rsidR="006F15AA" w:rsidRPr="005A2705" w:rsidRDefault="006F15AA" w:rsidP="00C247BC">
            <w:pPr>
              <w:rPr>
                <w:rFonts w:ascii="Trebuchet MS" w:hAnsi="Trebuchet MS"/>
                <w:b/>
              </w:rPr>
            </w:pPr>
          </w:p>
        </w:tc>
        <w:tc>
          <w:tcPr>
            <w:tcW w:w="4770" w:type="dxa"/>
          </w:tcPr>
          <w:p w:rsidR="00422C85" w:rsidRPr="005A2705" w:rsidRDefault="005B3A77" w:rsidP="00422C85">
            <w:pPr>
              <w:rPr>
                <w:rFonts w:ascii="Trebuchet MS" w:hAnsi="Trebuchet MS"/>
              </w:rPr>
            </w:pPr>
            <w:r>
              <w:rPr>
                <w:rFonts w:ascii="Trebuchet MS" w:hAnsi="Trebuchet MS"/>
              </w:rPr>
              <w:t>C</w:t>
            </w:r>
            <w:r w:rsidR="00422C85" w:rsidRPr="005A2705">
              <w:rPr>
                <w:rFonts w:ascii="Trebuchet MS" w:hAnsi="Trebuchet MS"/>
              </w:rPr>
              <w:t xml:space="preserve">urriculum of regular schools has not been modified to accommodate inclusive  practices </w:t>
            </w:r>
          </w:p>
          <w:p w:rsidR="006F15AA" w:rsidRPr="005A2705" w:rsidRDefault="006F15AA" w:rsidP="00C247BC">
            <w:pPr>
              <w:rPr>
                <w:rFonts w:ascii="Trebuchet MS" w:hAnsi="Trebuchet MS"/>
                <w:b/>
              </w:rPr>
            </w:pPr>
          </w:p>
        </w:tc>
        <w:tc>
          <w:tcPr>
            <w:tcW w:w="5580" w:type="dxa"/>
          </w:tcPr>
          <w:p w:rsidR="00ED4175" w:rsidRPr="005A2705" w:rsidRDefault="00422C85" w:rsidP="00ED4175">
            <w:pPr>
              <w:pStyle w:val="ListParagraph"/>
              <w:numPr>
                <w:ilvl w:val="0"/>
                <w:numId w:val="8"/>
              </w:numPr>
              <w:rPr>
                <w:rFonts w:ascii="Trebuchet MS" w:hAnsi="Trebuchet MS"/>
                <w:b/>
              </w:rPr>
            </w:pPr>
            <w:r w:rsidRPr="005A2705">
              <w:rPr>
                <w:rFonts w:ascii="Trebuchet MS" w:hAnsi="Trebuchet MS"/>
                <w:b/>
              </w:rPr>
              <w:t xml:space="preserve">Curriculum modification </w:t>
            </w:r>
            <w:r w:rsidR="00307C44" w:rsidRPr="005A2705">
              <w:rPr>
                <w:rFonts w:ascii="Trebuchet MS" w:hAnsi="Trebuchet MS"/>
                <w:b/>
              </w:rPr>
              <w:t xml:space="preserve"> and alterations</w:t>
            </w:r>
          </w:p>
          <w:p w:rsidR="00ED4175" w:rsidRPr="005A2705" w:rsidRDefault="00ED4175" w:rsidP="00ED4175">
            <w:pPr>
              <w:pStyle w:val="ListParagraph"/>
              <w:numPr>
                <w:ilvl w:val="0"/>
                <w:numId w:val="8"/>
              </w:numPr>
              <w:rPr>
                <w:rFonts w:ascii="Trebuchet MS" w:hAnsi="Trebuchet MS"/>
                <w:b/>
              </w:rPr>
            </w:pPr>
            <w:r w:rsidRPr="005A2705">
              <w:rPr>
                <w:rFonts w:ascii="Trebuchet MS" w:hAnsi="Trebuchet MS" w:cs="Arial"/>
                <w:color w:val="333333"/>
                <w:shd w:val="clear" w:color="auto" w:fill="FFFFFF"/>
              </w:rPr>
              <w:t xml:space="preserve">Update and review of the current school curriculum </w:t>
            </w:r>
          </w:p>
          <w:p w:rsidR="006F15AA" w:rsidRPr="005A2705" w:rsidRDefault="00307C44" w:rsidP="00C247BC">
            <w:pPr>
              <w:rPr>
                <w:rFonts w:ascii="Trebuchet MS" w:hAnsi="Trebuchet MS"/>
                <w:b/>
              </w:rPr>
            </w:pPr>
            <w:r w:rsidRPr="005A2705">
              <w:rPr>
                <w:rFonts w:ascii="Trebuchet MS" w:hAnsi="Trebuchet MS"/>
                <w:b/>
              </w:rPr>
              <w:t xml:space="preserve"> </w:t>
            </w:r>
          </w:p>
        </w:tc>
      </w:tr>
      <w:tr w:rsidR="006F15AA" w:rsidRPr="005A2705" w:rsidTr="00993BC4">
        <w:tc>
          <w:tcPr>
            <w:tcW w:w="630" w:type="dxa"/>
          </w:tcPr>
          <w:p w:rsidR="006F15AA" w:rsidRPr="005A2705" w:rsidRDefault="006F15AA" w:rsidP="00C247BC">
            <w:pPr>
              <w:rPr>
                <w:rFonts w:ascii="Trebuchet MS" w:hAnsi="Trebuchet MS"/>
                <w:b/>
              </w:rPr>
            </w:pPr>
          </w:p>
        </w:tc>
        <w:tc>
          <w:tcPr>
            <w:tcW w:w="4770" w:type="dxa"/>
          </w:tcPr>
          <w:p w:rsidR="00422C85" w:rsidRPr="005A2705" w:rsidRDefault="00422C85" w:rsidP="00422C85">
            <w:pPr>
              <w:rPr>
                <w:rFonts w:ascii="Trebuchet MS" w:hAnsi="Trebuchet MS"/>
              </w:rPr>
            </w:pPr>
            <w:r w:rsidRPr="005A2705">
              <w:rPr>
                <w:rFonts w:ascii="Trebuchet MS" w:hAnsi="Trebuchet MS"/>
              </w:rPr>
              <w:t>No Adequate facilities, materials and equipment , no use of technology to aid the education of special needs child</w:t>
            </w:r>
          </w:p>
          <w:p w:rsidR="006F15AA" w:rsidRPr="005A2705" w:rsidRDefault="006F15AA" w:rsidP="00C247BC">
            <w:pPr>
              <w:rPr>
                <w:rFonts w:ascii="Trebuchet MS" w:hAnsi="Trebuchet MS"/>
                <w:b/>
              </w:rPr>
            </w:pPr>
          </w:p>
        </w:tc>
        <w:tc>
          <w:tcPr>
            <w:tcW w:w="5580" w:type="dxa"/>
          </w:tcPr>
          <w:p w:rsidR="00422C85" w:rsidRPr="005A2705" w:rsidRDefault="00422C85" w:rsidP="00422C85">
            <w:pPr>
              <w:pStyle w:val="ListParagraph"/>
              <w:numPr>
                <w:ilvl w:val="0"/>
                <w:numId w:val="13"/>
              </w:numPr>
              <w:rPr>
                <w:rFonts w:ascii="Trebuchet MS" w:hAnsi="Trebuchet MS"/>
                <w:b/>
              </w:rPr>
            </w:pPr>
            <w:r w:rsidRPr="005A2705">
              <w:rPr>
                <w:rFonts w:ascii="Trebuchet MS" w:hAnsi="Trebuchet MS"/>
                <w:b/>
              </w:rPr>
              <w:t xml:space="preserve">Adequate provision of infrastructures, </w:t>
            </w:r>
            <w:r w:rsidR="00307C44" w:rsidRPr="005A2705">
              <w:rPr>
                <w:rFonts w:ascii="Trebuchet MS" w:hAnsi="Trebuchet MS"/>
                <w:b/>
              </w:rPr>
              <w:t xml:space="preserve">devices, </w:t>
            </w:r>
            <w:r w:rsidRPr="005A2705">
              <w:rPr>
                <w:rFonts w:ascii="Trebuchet MS" w:hAnsi="Trebuchet MS"/>
                <w:b/>
              </w:rPr>
              <w:t>assistive materials and equipment</w:t>
            </w:r>
          </w:p>
          <w:p w:rsidR="00422C85" w:rsidRPr="005A2705" w:rsidRDefault="00422C85" w:rsidP="00422C85">
            <w:pPr>
              <w:pStyle w:val="ListParagraph"/>
              <w:numPr>
                <w:ilvl w:val="0"/>
                <w:numId w:val="13"/>
              </w:numPr>
              <w:rPr>
                <w:rFonts w:ascii="Trebuchet MS" w:hAnsi="Trebuchet MS"/>
                <w:b/>
              </w:rPr>
            </w:pPr>
            <w:r w:rsidRPr="005A2705">
              <w:rPr>
                <w:rFonts w:ascii="Trebuchet MS" w:hAnsi="Trebuchet MS"/>
                <w:b/>
              </w:rPr>
              <w:t xml:space="preserve">Adequate use of equipment </w:t>
            </w:r>
          </w:p>
          <w:p w:rsidR="006F15AA" w:rsidRPr="005A2705" w:rsidRDefault="00422C85" w:rsidP="00422C85">
            <w:pPr>
              <w:pStyle w:val="ListParagraph"/>
              <w:numPr>
                <w:ilvl w:val="0"/>
                <w:numId w:val="13"/>
              </w:numPr>
              <w:rPr>
                <w:rFonts w:ascii="Trebuchet MS" w:hAnsi="Trebuchet MS"/>
                <w:b/>
              </w:rPr>
            </w:pPr>
            <w:r w:rsidRPr="005A2705">
              <w:rPr>
                <w:rFonts w:ascii="Trebuchet MS" w:hAnsi="Trebuchet MS"/>
                <w:b/>
              </w:rPr>
              <w:t>Maximize the use of technol</w:t>
            </w:r>
            <w:r w:rsidR="00993BC4" w:rsidRPr="005A2705">
              <w:rPr>
                <w:rFonts w:ascii="Trebuchet MS" w:hAnsi="Trebuchet MS"/>
                <w:b/>
              </w:rPr>
              <w:t xml:space="preserve">ogy </w:t>
            </w:r>
            <w:r w:rsidR="00993BC4" w:rsidRPr="005A2705">
              <w:rPr>
                <w:rFonts w:ascii="Arial" w:hAnsi="Arial" w:cs="Arial"/>
                <w:b/>
                <w:color w:val="222222"/>
                <w:shd w:val="clear" w:color="auto" w:fill="FFFFFF"/>
              </w:rPr>
              <w:t>automation,  machines and equipment </w:t>
            </w:r>
            <w:r w:rsidR="00993BC4" w:rsidRPr="005A2705">
              <w:rPr>
                <w:rFonts w:ascii="Arial" w:hAnsi="Arial" w:cs="Arial"/>
                <w:b/>
                <w:color w:val="222222"/>
              </w:rPr>
              <w:br/>
            </w:r>
            <w:r w:rsidR="00993BC4" w:rsidRPr="005A2705">
              <w:rPr>
                <w:rFonts w:ascii="Arial" w:hAnsi="Arial" w:cs="Arial"/>
                <w:b/>
                <w:color w:val="222222"/>
                <w:shd w:val="clear" w:color="auto" w:fill="FFFFFF"/>
              </w:rPr>
              <w:t>Wheelchairs and special chairs </w:t>
            </w:r>
            <w:r w:rsidR="00993BC4" w:rsidRPr="005A2705">
              <w:rPr>
                <w:rFonts w:ascii="Arial" w:hAnsi="Arial" w:cs="Arial"/>
                <w:b/>
                <w:color w:val="222222"/>
              </w:rPr>
              <w:br/>
            </w:r>
            <w:r w:rsidR="00993BC4" w:rsidRPr="005A2705">
              <w:rPr>
                <w:rFonts w:ascii="Arial" w:hAnsi="Arial" w:cs="Arial"/>
                <w:b/>
                <w:color w:val="222222"/>
                <w:shd w:val="clear" w:color="auto" w:fill="FFFFFF"/>
              </w:rPr>
              <w:t>Special needs tables,  </w:t>
            </w:r>
            <w:r w:rsidR="00993BC4" w:rsidRPr="005A2705">
              <w:rPr>
                <w:rFonts w:ascii="Arial" w:hAnsi="Arial" w:cs="Arial"/>
                <w:b/>
                <w:color w:val="222222"/>
              </w:rPr>
              <w:br/>
            </w:r>
          </w:p>
        </w:tc>
      </w:tr>
      <w:tr w:rsidR="006F15AA" w:rsidRPr="005A2705" w:rsidTr="00993BC4">
        <w:tc>
          <w:tcPr>
            <w:tcW w:w="630" w:type="dxa"/>
          </w:tcPr>
          <w:p w:rsidR="006F15AA" w:rsidRPr="005A2705" w:rsidRDefault="006F15AA" w:rsidP="00C247BC">
            <w:pPr>
              <w:rPr>
                <w:rFonts w:ascii="Trebuchet MS" w:hAnsi="Trebuchet MS"/>
                <w:b/>
              </w:rPr>
            </w:pPr>
          </w:p>
        </w:tc>
        <w:tc>
          <w:tcPr>
            <w:tcW w:w="4770" w:type="dxa"/>
          </w:tcPr>
          <w:p w:rsidR="006F15AA" w:rsidRPr="005A2705" w:rsidRDefault="00307C44" w:rsidP="00307C44">
            <w:pPr>
              <w:pStyle w:val="ListParagraph"/>
              <w:numPr>
                <w:ilvl w:val="0"/>
                <w:numId w:val="4"/>
              </w:numPr>
              <w:rPr>
                <w:rFonts w:ascii="Trebuchet MS" w:hAnsi="Trebuchet MS"/>
                <w:b/>
              </w:rPr>
            </w:pPr>
            <w:r w:rsidRPr="005A2705">
              <w:rPr>
                <w:rFonts w:ascii="Trebuchet MS" w:hAnsi="Trebuchet MS"/>
                <w:b/>
              </w:rPr>
              <w:t xml:space="preserve">For inclusive education to work, there is an urgent need to revisit the current schools structures /buildings </w:t>
            </w:r>
          </w:p>
          <w:p w:rsidR="00307C44" w:rsidRPr="005A2705" w:rsidRDefault="00307C44" w:rsidP="00307C44">
            <w:pPr>
              <w:pStyle w:val="ListParagraph"/>
              <w:numPr>
                <w:ilvl w:val="0"/>
                <w:numId w:val="4"/>
              </w:numPr>
              <w:rPr>
                <w:rFonts w:ascii="Trebuchet MS" w:hAnsi="Trebuchet MS"/>
                <w:b/>
              </w:rPr>
            </w:pPr>
            <w:r w:rsidRPr="005A2705">
              <w:rPr>
                <w:rFonts w:ascii="Trebuchet MS" w:hAnsi="Trebuchet MS"/>
                <w:b/>
              </w:rPr>
              <w:t xml:space="preserve">How </w:t>
            </w:r>
            <w:r w:rsidR="00C8565C">
              <w:rPr>
                <w:rFonts w:ascii="Trebuchet MS" w:hAnsi="Trebuchet MS"/>
                <w:b/>
              </w:rPr>
              <w:t>adequate are the current school</w:t>
            </w:r>
            <w:r w:rsidRPr="005A2705">
              <w:rPr>
                <w:rFonts w:ascii="Trebuchet MS" w:hAnsi="Trebuchet MS"/>
                <w:b/>
              </w:rPr>
              <w:t xml:space="preserve"> structures </w:t>
            </w:r>
          </w:p>
        </w:tc>
        <w:tc>
          <w:tcPr>
            <w:tcW w:w="5580" w:type="dxa"/>
          </w:tcPr>
          <w:p w:rsidR="00307C44" w:rsidRPr="005A2705" w:rsidRDefault="00307C44" w:rsidP="00307C44">
            <w:pPr>
              <w:pStyle w:val="ListParagraph"/>
              <w:numPr>
                <w:ilvl w:val="0"/>
                <w:numId w:val="4"/>
              </w:numPr>
              <w:rPr>
                <w:rFonts w:ascii="Trebuchet MS" w:hAnsi="Trebuchet MS"/>
              </w:rPr>
            </w:pPr>
            <w:r w:rsidRPr="005A2705">
              <w:rPr>
                <w:rFonts w:ascii="Trebuchet MS" w:hAnsi="Trebuchet MS"/>
              </w:rPr>
              <w:t>Promote accessible and adequate learning spaces free from obstructions</w:t>
            </w:r>
          </w:p>
          <w:p w:rsidR="00307C44" w:rsidRPr="005A2705" w:rsidRDefault="00307C44" w:rsidP="00307C44">
            <w:pPr>
              <w:pStyle w:val="ListParagraph"/>
              <w:numPr>
                <w:ilvl w:val="0"/>
                <w:numId w:val="4"/>
              </w:numPr>
              <w:rPr>
                <w:rFonts w:ascii="Trebuchet MS" w:hAnsi="Trebuchet MS"/>
              </w:rPr>
            </w:pPr>
            <w:r w:rsidRPr="005A2705">
              <w:rPr>
                <w:rFonts w:ascii="Trebuchet MS" w:hAnsi="Trebuchet MS"/>
              </w:rPr>
              <w:t xml:space="preserve">provision of adequate toilets, ramps, enlarged entrances, spacious classrooms, administrative offices, Health care </w:t>
            </w:r>
            <w:proofErr w:type="spellStart"/>
            <w:r w:rsidRPr="005A2705">
              <w:rPr>
                <w:rFonts w:ascii="Trebuchet MS" w:hAnsi="Trebuchet MS"/>
              </w:rPr>
              <w:t>centres</w:t>
            </w:r>
            <w:proofErr w:type="spellEnd"/>
            <w:r w:rsidRPr="005A2705">
              <w:rPr>
                <w:rFonts w:ascii="Trebuchet MS" w:hAnsi="Trebuchet MS"/>
              </w:rPr>
              <w:t xml:space="preserve">,  speech and </w:t>
            </w:r>
            <w:r w:rsidRPr="005A2705">
              <w:rPr>
                <w:rFonts w:ascii="Trebuchet MS" w:hAnsi="Trebuchet MS"/>
              </w:rPr>
              <w:lastRenderedPageBreak/>
              <w:t>language laboratories, doorbells, as well as indicators on doors and elevators shall be provided</w:t>
            </w:r>
          </w:p>
          <w:p w:rsidR="006F15AA" w:rsidRPr="005A2705" w:rsidRDefault="006F15AA" w:rsidP="00C247BC">
            <w:pPr>
              <w:rPr>
                <w:rFonts w:ascii="Trebuchet MS" w:hAnsi="Trebuchet MS"/>
                <w:b/>
              </w:rPr>
            </w:pPr>
          </w:p>
        </w:tc>
      </w:tr>
      <w:tr w:rsidR="00307C44" w:rsidRPr="005A2705" w:rsidTr="00993BC4">
        <w:tc>
          <w:tcPr>
            <w:tcW w:w="630" w:type="dxa"/>
          </w:tcPr>
          <w:p w:rsidR="00307C44" w:rsidRPr="005A2705" w:rsidRDefault="00307C44" w:rsidP="00C247BC">
            <w:pPr>
              <w:rPr>
                <w:rFonts w:ascii="Trebuchet MS" w:hAnsi="Trebuchet MS"/>
                <w:b/>
              </w:rPr>
            </w:pPr>
          </w:p>
        </w:tc>
        <w:tc>
          <w:tcPr>
            <w:tcW w:w="4770" w:type="dxa"/>
          </w:tcPr>
          <w:p w:rsidR="00307C44" w:rsidRPr="005A2705" w:rsidRDefault="00307C44" w:rsidP="00307C44">
            <w:pPr>
              <w:pStyle w:val="ListParagraph"/>
              <w:numPr>
                <w:ilvl w:val="0"/>
                <w:numId w:val="4"/>
              </w:numPr>
              <w:rPr>
                <w:rFonts w:ascii="Trebuchet MS" w:hAnsi="Trebuchet MS"/>
              </w:rPr>
            </w:pPr>
            <w:r w:rsidRPr="005A2705">
              <w:rPr>
                <w:rFonts w:ascii="Trebuchet MS" w:hAnsi="Trebuchet MS"/>
              </w:rPr>
              <w:t xml:space="preserve">Lack of mobility and transportation </w:t>
            </w:r>
          </w:p>
        </w:tc>
        <w:tc>
          <w:tcPr>
            <w:tcW w:w="5580" w:type="dxa"/>
          </w:tcPr>
          <w:p w:rsidR="00307C44" w:rsidRPr="005A2705" w:rsidRDefault="00307C44" w:rsidP="00307C44">
            <w:pPr>
              <w:pStyle w:val="ListParagraph"/>
              <w:numPr>
                <w:ilvl w:val="0"/>
                <w:numId w:val="4"/>
              </w:numPr>
              <w:rPr>
                <w:rFonts w:ascii="Trebuchet MS" w:hAnsi="Trebuchet MS"/>
              </w:rPr>
            </w:pPr>
            <w:r w:rsidRPr="005A2705">
              <w:rPr>
                <w:rFonts w:ascii="Trebuchet MS" w:hAnsi="Trebuchet MS"/>
              </w:rPr>
              <w:t>The Discrimination against persons with Disabilities Prohibition acts- Jan 2019</w:t>
            </w:r>
          </w:p>
          <w:p w:rsidR="00307C44" w:rsidRPr="005A2705" w:rsidRDefault="00B2517A" w:rsidP="00B2517A">
            <w:pPr>
              <w:pStyle w:val="ListParagraph"/>
              <w:numPr>
                <w:ilvl w:val="0"/>
                <w:numId w:val="4"/>
              </w:numPr>
              <w:rPr>
                <w:rFonts w:ascii="Trebuchet MS" w:hAnsi="Trebuchet MS"/>
              </w:rPr>
            </w:pPr>
            <w:r>
              <w:rPr>
                <w:rFonts w:ascii="Trebuchet MS" w:hAnsi="Trebuchet MS"/>
              </w:rPr>
              <w:t xml:space="preserve">Walking with local government and community </w:t>
            </w:r>
            <w:r w:rsidR="00307C44" w:rsidRPr="005A2705">
              <w:rPr>
                <w:rFonts w:ascii="Trebuchet MS" w:hAnsi="Trebuchet MS"/>
              </w:rPr>
              <w:t>leaders – provision for transportation for these persons should be provided</w:t>
            </w:r>
          </w:p>
        </w:tc>
      </w:tr>
      <w:tr w:rsidR="00993BC4" w:rsidRPr="005A2705" w:rsidTr="00993BC4">
        <w:tc>
          <w:tcPr>
            <w:tcW w:w="630" w:type="dxa"/>
          </w:tcPr>
          <w:p w:rsidR="00993BC4" w:rsidRPr="005A2705" w:rsidRDefault="00993BC4" w:rsidP="00C247BC">
            <w:pPr>
              <w:rPr>
                <w:rFonts w:ascii="Trebuchet MS" w:hAnsi="Trebuchet MS"/>
                <w:b/>
              </w:rPr>
            </w:pPr>
          </w:p>
        </w:tc>
        <w:tc>
          <w:tcPr>
            <w:tcW w:w="4770" w:type="dxa"/>
          </w:tcPr>
          <w:p w:rsidR="00993BC4" w:rsidRPr="005A2705" w:rsidRDefault="00993BC4" w:rsidP="00ED4175">
            <w:pPr>
              <w:rPr>
                <w:rFonts w:ascii="Trebuchet MS" w:hAnsi="Trebuchet MS"/>
                <w:b/>
              </w:rPr>
            </w:pPr>
            <w:r w:rsidRPr="005A2705">
              <w:rPr>
                <w:rFonts w:ascii="Trebuchet MS" w:hAnsi="Trebuchet MS"/>
                <w:b/>
              </w:rPr>
              <w:t xml:space="preserve">SAFETY CHALLENGES </w:t>
            </w:r>
          </w:p>
        </w:tc>
        <w:tc>
          <w:tcPr>
            <w:tcW w:w="5580" w:type="dxa"/>
          </w:tcPr>
          <w:p w:rsidR="00993BC4" w:rsidRPr="005A2705" w:rsidRDefault="00993BC4" w:rsidP="00B2517A">
            <w:pPr>
              <w:pStyle w:val="ListParagraph"/>
              <w:ind w:left="360"/>
              <w:rPr>
                <w:rFonts w:ascii="Trebuchet MS" w:hAnsi="Trebuchet MS"/>
                <w:b/>
              </w:rPr>
            </w:pPr>
            <w:r w:rsidRPr="005A2705">
              <w:rPr>
                <w:rFonts w:ascii="Trebuchet MS" w:hAnsi="Trebuchet MS"/>
                <w:b/>
              </w:rPr>
              <w:t>WAY</w:t>
            </w:r>
            <w:r w:rsidR="00B2517A">
              <w:rPr>
                <w:rFonts w:ascii="Trebuchet MS" w:hAnsi="Trebuchet MS"/>
                <w:b/>
              </w:rPr>
              <w:t xml:space="preserve"> </w:t>
            </w:r>
            <w:r w:rsidRPr="005A2705">
              <w:rPr>
                <w:rFonts w:ascii="Trebuchet MS" w:hAnsi="Trebuchet MS"/>
                <w:b/>
              </w:rPr>
              <w:t xml:space="preserve">FORWARD </w:t>
            </w:r>
          </w:p>
        </w:tc>
      </w:tr>
      <w:tr w:rsidR="00307C44" w:rsidRPr="005A2705" w:rsidTr="00993BC4">
        <w:tc>
          <w:tcPr>
            <w:tcW w:w="630" w:type="dxa"/>
          </w:tcPr>
          <w:p w:rsidR="00307C44" w:rsidRPr="005A2705" w:rsidRDefault="00307C44" w:rsidP="00C247BC">
            <w:pPr>
              <w:rPr>
                <w:rFonts w:ascii="Trebuchet MS" w:hAnsi="Trebuchet MS"/>
                <w:b/>
              </w:rPr>
            </w:pPr>
          </w:p>
        </w:tc>
        <w:tc>
          <w:tcPr>
            <w:tcW w:w="4770" w:type="dxa"/>
          </w:tcPr>
          <w:p w:rsidR="00307C44" w:rsidRPr="005A2705" w:rsidRDefault="00307C44" w:rsidP="00ED4175">
            <w:pPr>
              <w:rPr>
                <w:rFonts w:ascii="Trebuchet MS" w:hAnsi="Trebuchet MS"/>
              </w:rPr>
            </w:pPr>
            <w:r w:rsidRPr="005A2705">
              <w:rPr>
                <w:rFonts w:ascii="Trebuchet MS" w:hAnsi="Trebuchet MS"/>
              </w:rPr>
              <w:t>La</w:t>
            </w:r>
            <w:r w:rsidR="00ED4175" w:rsidRPr="005A2705">
              <w:rPr>
                <w:rFonts w:ascii="Trebuchet MS" w:hAnsi="Trebuchet MS"/>
              </w:rPr>
              <w:t xml:space="preserve">ck of awareness and training on </w:t>
            </w:r>
            <w:r w:rsidRPr="005A2705">
              <w:rPr>
                <w:rFonts w:ascii="Trebuchet MS" w:hAnsi="Trebuchet MS"/>
              </w:rPr>
              <w:t>some of the basic safety measures- aside from fire extinguishers &amp; fire alarms</w:t>
            </w:r>
          </w:p>
          <w:p w:rsidR="00ED4175" w:rsidRPr="005A2705" w:rsidRDefault="00ED4175" w:rsidP="00ED4175">
            <w:pPr>
              <w:rPr>
                <w:rFonts w:ascii="Trebuchet MS" w:hAnsi="Trebuchet MS"/>
              </w:rPr>
            </w:pPr>
            <w:r w:rsidRPr="005A2705">
              <w:rPr>
                <w:rFonts w:ascii="Trebuchet MS" w:hAnsi="Trebuchet MS"/>
              </w:rPr>
              <w:t xml:space="preserve">Safety policies and procedures </w:t>
            </w:r>
          </w:p>
          <w:p w:rsidR="00307C44" w:rsidRPr="005A2705" w:rsidRDefault="00307C44" w:rsidP="00ED4175">
            <w:pPr>
              <w:rPr>
                <w:rFonts w:ascii="Trebuchet MS" w:hAnsi="Trebuchet MS"/>
                <w:b/>
              </w:rPr>
            </w:pPr>
          </w:p>
        </w:tc>
        <w:tc>
          <w:tcPr>
            <w:tcW w:w="5580" w:type="dxa"/>
          </w:tcPr>
          <w:p w:rsidR="00307C44" w:rsidRPr="005A2705" w:rsidRDefault="00ED4175" w:rsidP="00307C44">
            <w:pPr>
              <w:pStyle w:val="ListParagraph"/>
              <w:numPr>
                <w:ilvl w:val="0"/>
                <w:numId w:val="4"/>
              </w:numPr>
              <w:rPr>
                <w:rFonts w:ascii="Trebuchet MS" w:hAnsi="Trebuchet MS"/>
              </w:rPr>
            </w:pPr>
            <w:r w:rsidRPr="005A2705">
              <w:rPr>
                <w:rFonts w:ascii="Trebuchet MS" w:hAnsi="Trebuchet MS"/>
              </w:rPr>
              <w:t>Develop a robust safety management system manned by a competent person</w:t>
            </w:r>
          </w:p>
          <w:p w:rsidR="00ED4175" w:rsidRPr="005A2705" w:rsidRDefault="000D74D5" w:rsidP="00307C44">
            <w:pPr>
              <w:pStyle w:val="ListParagraph"/>
              <w:numPr>
                <w:ilvl w:val="0"/>
                <w:numId w:val="4"/>
              </w:numPr>
              <w:rPr>
                <w:rFonts w:ascii="Trebuchet MS" w:hAnsi="Trebuchet MS"/>
              </w:rPr>
            </w:pPr>
            <w:r w:rsidRPr="005A2705">
              <w:rPr>
                <w:rFonts w:ascii="Trebuchet MS" w:hAnsi="Trebuchet MS"/>
              </w:rPr>
              <w:t>Safety is not cheap and it is not costly.</w:t>
            </w:r>
          </w:p>
          <w:p w:rsidR="000D74D5" w:rsidRPr="005A2705" w:rsidRDefault="000D74D5" w:rsidP="000D74D5">
            <w:pPr>
              <w:pStyle w:val="ListParagraph"/>
              <w:numPr>
                <w:ilvl w:val="0"/>
                <w:numId w:val="4"/>
              </w:numPr>
              <w:rPr>
                <w:rFonts w:ascii="Trebuchet MS" w:hAnsi="Trebuchet MS"/>
              </w:rPr>
            </w:pPr>
            <w:r w:rsidRPr="005A2705">
              <w:rPr>
                <w:rFonts w:ascii="Trebuchet MS" w:hAnsi="Trebuchet MS"/>
              </w:rPr>
              <w:t xml:space="preserve">Ignorance is costlier! </w:t>
            </w:r>
          </w:p>
          <w:p w:rsidR="000D74D5" w:rsidRPr="005A2705" w:rsidRDefault="000D74D5" w:rsidP="000D74D5">
            <w:pPr>
              <w:rPr>
                <w:rFonts w:ascii="Trebuchet MS" w:hAnsi="Trebuchet MS"/>
              </w:rPr>
            </w:pPr>
          </w:p>
        </w:tc>
      </w:tr>
      <w:tr w:rsidR="00307C44" w:rsidRPr="005A2705" w:rsidTr="00993BC4">
        <w:tc>
          <w:tcPr>
            <w:tcW w:w="630" w:type="dxa"/>
          </w:tcPr>
          <w:p w:rsidR="00307C44" w:rsidRPr="005A2705" w:rsidRDefault="00307C44" w:rsidP="00C247BC">
            <w:pPr>
              <w:rPr>
                <w:rFonts w:ascii="Trebuchet MS" w:hAnsi="Trebuchet MS"/>
                <w:b/>
              </w:rPr>
            </w:pPr>
          </w:p>
        </w:tc>
        <w:tc>
          <w:tcPr>
            <w:tcW w:w="4770" w:type="dxa"/>
          </w:tcPr>
          <w:p w:rsidR="00ED4175" w:rsidRPr="005A2705" w:rsidRDefault="00ED4175" w:rsidP="00ED4175">
            <w:pPr>
              <w:rPr>
                <w:rFonts w:ascii="Trebuchet MS" w:hAnsi="Trebuchet MS"/>
              </w:rPr>
            </w:pPr>
            <w:r w:rsidRPr="005A2705">
              <w:rPr>
                <w:rFonts w:ascii="Trebuchet MS" w:hAnsi="Trebuchet MS"/>
              </w:rPr>
              <w:t xml:space="preserve">No trained safety officers in most schools- teachers can be given general awareness but this is not sufficient </w:t>
            </w:r>
          </w:p>
          <w:p w:rsidR="00307C44" w:rsidRPr="005A2705" w:rsidRDefault="00307C44" w:rsidP="00B2517A">
            <w:pPr>
              <w:pStyle w:val="ListParagraph"/>
              <w:ind w:left="360"/>
              <w:rPr>
                <w:rFonts w:ascii="Trebuchet MS" w:hAnsi="Trebuchet MS"/>
                <w:b/>
              </w:rPr>
            </w:pPr>
          </w:p>
        </w:tc>
        <w:tc>
          <w:tcPr>
            <w:tcW w:w="5580" w:type="dxa"/>
          </w:tcPr>
          <w:p w:rsidR="00307C44" w:rsidRPr="005A2705" w:rsidRDefault="008D2042" w:rsidP="00307C44">
            <w:pPr>
              <w:pStyle w:val="ListParagraph"/>
              <w:numPr>
                <w:ilvl w:val="0"/>
                <w:numId w:val="4"/>
              </w:numPr>
              <w:rPr>
                <w:rFonts w:ascii="Trebuchet MS" w:hAnsi="Trebuchet MS"/>
              </w:rPr>
            </w:pPr>
            <w:r w:rsidRPr="005A2705">
              <w:rPr>
                <w:rFonts w:ascii="Trebuchet MS" w:hAnsi="Trebuchet MS"/>
              </w:rPr>
              <w:t xml:space="preserve">Trained /Competent safety personnel </w:t>
            </w:r>
          </w:p>
          <w:p w:rsidR="008D2042" w:rsidRPr="005A2705" w:rsidRDefault="008D2042" w:rsidP="008D2042">
            <w:pPr>
              <w:pStyle w:val="ListParagraph"/>
              <w:numPr>
                <w:ilvl w:val="0"/>
                <w:numId w:val="4"/>
              </w:numPr>
              <w:rPr>
                <w:rFonts w:ascii="Trebuchet MS" w:hAnsi="Trebuchet MS"/>
              </w:rPr>
            </w:pPr>
            <w:r w:rsidRPr="005A2705">
              <w:rPr>
                <w:rFonts w:ascii="Trebuchet MS" w:hAnsi="Trebuchet MS"/>
              </w:rPr>
              <w:t xml:space="preserve">Trained and certified first aiders – </w:t>
            </w:r>
            <w:proofErr w:type="gramStart"/>
            <w:r w:rsidRPr="005A2705">
              <w:rPr>
                <w:rFonts w:ascii="Trebuchet MS" w:hAnsi="Trebuchet MS"/>
              </w:rPr>
              <w:t>if medical personnel is</w:t>
            </w:r>
            <w:proofErr w:type="gramEnd"/>
            <w:r w:rsidRPr="005A2705">
              <w:rPr>
                <w:rFonts w:ascii="Trebuchet MS" w:hAnsi="Trebuchet MS"/>
              </w:rPr>
              <w:t xml:space="preserve"> not available.</w:t>
            </w:r>
          </w:p>
          <w:p w:rsidR="008D2042" w:rsidRPr="005A2705" w:rsidRDefault="008D2042" w:rsidP="00993BC4">
            <w:pPr>
              <w:pStyle w:val="ListParagraph"/>
              <w:ind w:left="360"/>
              <w:rPr>
                <w:rFonts w:ascii="Trebuchet MS" w:hAnsi="Trebuchet MS"/>
              </w:rPr>
            </w:pPr>
          </w:p>
        </w:tc>
      </w:tr>
      <w:tr w:rsidR="00307C44" w:rsidRPr="005A2705" w:rsidTr="00993BC4">
        <w:tc>
          <w:tcPr>
            <w:tcW w:w="630" w:type="dxa"/>
          </w:tcPr>
          <w:p w:rsidR="00307C44" w:rsidRPr="005A2705" w:rsidRDefault="00307C44" w:rsidP="00C247BC">
            <w:pPr>
              <w:rPr>
                <w:rFonts w:ascii="Trebuchet MS" w:hAnsi="Trebuchet MS"/>
                <w:b/>
              </w:rPr>
            </w:pPr>
          </w:p>
        </w:tc>
        <w:tc>
          <w:tcPr>
            <w:tcW w:w="4770" w:type="dxa"/>
          </w:tcPr>
          <w:p w:rsidR="00307C44" w:rsidRPr="005A2705" w:rsidRDefault="00307C44" w:rsidP="008D2042">
            <w:pPr>
              <w:rPr>
                <w:rFonts w:ascii="Trebuchet MS" w:hAnsi="Trebuchet MS"/>
                <w:b/>
              </w:rPr>
            </w:pPr>
          </w:p>
        </w:tc>
        <w:tc>
          <w:tcPr>
            <w:tcW w:w="5580" w:type="dxa"/>
          </w:tcPr>
          <w:p w:rsidR="00B2517A" w:rsidRDefault="008D2042" w:rsidP="008D2042">
            <w:pPr>
              <w:rPr>
                <w:rFonts w:ascii="Trebuchet MS" w:hAnsi="Trebuchet MS"/>
              </w:rPr>
            </w:pPr>
            <w:r w:rsidRPr="005A2705">
              <w:rPr>
                <w:rFonts w:ascii="Trebuchet MS" w:hAnsi="Trebuchet MS"/>
              </w:rPr>
              <w:t xml:space="preserve">Robust Hazard identification and risks assessment </w:t>
            </w:r>
          </w:p>
          <w:p w:rsidR="00B2517A" w:rsidRDefault="008D2042" w:rsidP="008D2042">
            <w:pPr>
              <w:rPr>
                <w:rFonts w:ascii="Trebuchet MS" w:hAnsi="Trebuchet MS"/>
              </w:rPr>
            </w:pPr>
            <w:r w:rsidRPr="005A2705">
              <w:rPr>
                <w:rFonts w:ascii="Trebuchet MS" w:hAnsi="Trebuchet MS"/>
              </w:rPr>
              <w:t xml:space="preserve">– adequate controls </w:t>
            </w:r>
          </w:p>
          <w:p w:rsidR="00B2517A" w:rsidRDefault="008D2042" w:rsidP="008D2042">
            <w:pPr>
              <w:rPr>
                <w:rFonts w:ascii="Trebuchet MS" w:hAnsi="Trebuchet MS"/>
              </w:rPr>
            </w:pPr>
            <w:r w:rsidRPr="005A2705">
              <w:rPr>
                <w:rFonts w:ascii="Trebuchet MS" w:hAnsi="Trebuchet MS"/>
              </w:rPr>
              <w:t>– Risk Assessment procedures</w:t>
            </w:r>
          </w:p>
          <w:p w:rsidR="008D2042" w:rsidRPr="005A2705" w:rsidRDefault="008D2042" w:rsidP="008D2042">
            <w:pPr>
              <w:rPr>
                <w:rFonts w:ascii="Trebuchet MS" w:hAnsi="Trebuchet MS"/>
              </w:rPr>
            </w:pPr>
            <w:r w:rsidRPr="005A2705">
              <w:rPr>
                <w:rFonts w:ascii="Trebuchet MS" w:hAnsi="Trebuchet MS"/>
              </w:rPr>
              <w:t xml:space="preserve">- Update and matrix </w:t>
            </w:r>
          </w:p>
          <w:p w:rsidR="00307C44" w:rsidRPr="005A2705" w:rsidRDefault="00307C44" w:rsidP="00B2517A">
            <w:pPr>
              <w:pStyle w:val="ListParagraph"/>
              <w:ind w:left="360"/>
              <w:rPr>
                <w:rFonts w:ascii="Trebuchet MS" w:hAnsi="Trebuchet MS"/>
              </w:rPr>
            </w:pPr>
          </w:p>
        </w:tc>
      </w:tr>
      <w:tr w:rsidR="00307C44" w:rsidRPr="005A2705" w:rsidTr="00993BC4">
        <w:tc>
          <w:tcPr>
            <w:tcW w:w="630" w:type="dxa"/>
          </w:tcPr>
          <w:p w:rsidR="00307C44" w:rsidRPr="005A2705" w:rsidRDefault="00307C44" w:rsidP="00C247BC">
            <w:pPr>
              <w:rPr>
                <w:rFonts w:ascii="Trebuchet MS" w:hAnsi="Trebuchet MS"/>
                <w:b/>
              </w:rPr>
            </w:pPr>
          </w:p>
        </w:tc>
        <w:tc>
          <w:tcPr>
            <w:tcW w:w="4770" w:type="dxa"/>
          </w:tcPr>
          <w:p w:rsidR="008D2042" w:rsidRPr="005A2705" w:rsidRDefault="008D2042" w:rsidP="008D2042">
            <w:pPr>
              <w:rPr>
                <w:rFonts w:ascii="Trebuchet MS" w:hAnsi="Trebuchet MS"/>
              </w:rPr>
            </w:pPr>
            <w:r w:rsidRPr="005A2705">
              <w:rPr>
                <w:rFonts w:ascii="Trebuchet MS" w:hAnsi="Trebuchet MS"/>
              </w:rPr>
              <w:t>Development of some basis Safety policies and procedures- Some of the basic safety policies and procedures include:</w:t>
            </w:r>
          </w:p>
          <w:p w:rsidR="008D2042" w:rsidRPr="005A2705" w:rsidRDefault="008D2042" w:rsidP="008D2042">
            <w:pPr>
              <w:rPr>
                <w:rFonts w:ascii="Trebuchet MS" w:hAnsi="Trebuchet MS"/>
                <w:b/>
              </w:rPr>
            </w:pPr>
            <w:r w:rsidRPr="005A2705">
              <w:rPr>
                <w:rFonts w:ascii="Trebuchet MS" w:hAnsi="Trebuchet MS"/>
                <w:b/>
              </w:rPr>
              <w:t>The building, structure and the environment – Safety consideration in buildings- ease of movement, ramps, emergency exits</w:t>
            </w:r>
          </w:p>
          <w:p w:rsidR="00B84D1C" w:rsidRPr="005A2705" w:rsidRDefault="00B84D1C" w:rsidP="00B84D1C">
            <w:pPr>
              <w:pStyle w:val="ListParagraph"/>
              <w:numPr>
                <w:ilvl w:val="0"/>
                <w:numId w:val="4"/>
              </w:numPr>
              <w:rPr>
                <w:rFonts w:ascii="Trebuchet MS" w:hAnsi="Trebuchet MS"/>
                <w:b/>
              </w:rPr>
            </w:pPr>
            <w:r w:rsidRPr="005A2705">
              <w:rPr>
                <w:rFonts w:ascii="Trebuchet MS" w:hAnsi="Trebuchet MS" w:cs="Arial"/>
                <w:color w:val="333333"/>
                <w:shd w:val="clear" w:color="auto" w:fill="FFFFFF"/>
              </w:rPr>
              <w:t>Building plan and permits should be monitored to include safety arrangements</w:t>
            </w:r>
          </w:p>
          <w:p w:rsidR="00307C44" w:rsidRPr="005A2705" w:rsidRDefault="00307C44" w:rsidP="00B84D1C">
            <w:pPr>
              <w:rPr>
                <w:rFonts w:ascii="Trebuchet MS" w:hAnsi="Trebuchet MS"/>
                <w:b/>
              </w:rPr>
            </w:pPr>
          </w:p>
        </w:tc>
        <w:tc>
          <w:tcPr>
            <w:tcW w:w="5580" w:type="dxa"/>
          </w:tcPr>
          <w:p w:rsidR="008D2042" w:rsidRPr="005A2705" w:rsidRDefault="00B2517A" w:rsidP="008D2042">
            <w:pPr>
              <w:rPr>
                <w:rFonts w:ascii="Trebuchet MS" w:hAnsi="Trebuchet MS"/>
              </w:rPr>
            </w:pPr>
            <w:r>
              <w:rPr>
                <w:rFonts w:ascii="Trebuchet MS" w:hAnsi="Trebuchet MS"/>
              </w:rPr>
              <w:t>M</w:t>
            </w:r>
            <w:r w:rsidR="008D2042" w:rsidRPr="005A2705">
              <w:rPr>
                <w:rFonts w:ascii="Trebuchet MS" w:hAnsi="Trebuchet MS"/>
              </w:rPr>
              <w:t xml:space="preserve">ovement register for all the persons </w:t>
            </w:r>
            <w:r w:rsidR="00CB46C6" w:rsidRPr="005A2705">
              <w:rPr>
                <w:rFonts w:ascii="Trebuchet MS" w:hAnsi="Trebuchet MS"/>
              </w:rPr>
              <w:t xml:space="preserve">– Visitors &amp; Staff </w:t>
            </w:r>
          </w:p>
          <w:p w:rsidR="008D2042" w:rsidRPr="005A2705" w:rsidRDefault="008D2042" w:rsidP="008D2042">
            <w:pPr>
              <w:rPr>
                <w:rFonts w:ascii="Trebuchet MS" w:hAnsi="Trebuchet MS"/>
              </w:rPr>
            </w:pPr>
            <w:r w:rsidRPr="005A2705">
              <w:rPr>
                <w:rFonts w:ascii="Trebuchet MS" w:hAnsi="Trebuchet MS"/>
              </w:rPr>
              <w:t>Safety policies &amp; procedures</w:t>
            </w:r>
          </w:p>
          <w:p w:rsidR="008D2042" w:rsidRPr="005A2705" w:rsidRDefault="008D2042" w:rsidP="008D2042">
            <w:pPr>
              <w:rPr>
                <w:rFonts w:ascii="Trebuchet MS" w:hAnsi="Trebuchet MS"/>
              </w:rPr>
            </w:pPr>
            <w:r w:rsidRPr="005A2705">
              <w:rPr>
                <w:rFonts w:ascii="Trebuchet MS" w:hAnsi="Trebuchet MS"/>
              </w:rPr>
              <w:t xml:space="preserve">Policies on the use of drugs &amp; alcohols- driver’s testing </w:t>
            </w:r>
          </w:p>
          <w:p w:rsidR="008D2042" w:rsidRPr="005A2705" w:rsidRDefault="008D2042" w:rsidP="008D2042">
            <w:pPr>
              <w:rPr>
                <w:rFonts w:ascii="Trebuchet MS" w:hAnsi="Trebuchet MS"/>
              </w:rPr>
            </w:pPr>
            <w:r w:rsidRPr="005A2705">
              <w:rPr>
                <w:rFonts w:ascii="Trebuchet MS" w:hAnsi="Trebuchet MS"/>
              </w:rPr>
              <w:t xml:space="preserve">Visitors management policy </w:t>
            </w:r>
          </w:p>
          <w:p w:rsidR="008D2042" w:rsidRPr="005A2705" w:rsidRDefault="008D2042" w:rsidP="008D2042">
            <w:pPr>
              <w:rPr>
                <w:rFonts w:ascii="Trebuchet MS" w:hAnsi="Trebuchet MS"/>
              </w:rPr>
            </w:pPr>
            <w:r w:rsidRPr="005A2705">
              <w:rPr>
                <w:rFonts w:ascii="Trebuchet MS" w:hAnsi="Trebuchet MS"/>
              </w:rPr>
              <w:t>Laboratory polices – Safe use of chemicals (MSDS)</w:t>
            </w:r>
          </w:p>
          <w:p w:rsidR="008D2042" w:rsidRPr="005A2705" w:rsidRDefault="008D2042" w:rsidP="008D2042">
            <w:pPr>
              <w:rPr>
                <w:rFonts w:ascii="Trebuchet MS" w:hAnsi="Trebuchet MS"/>
              </w:rPr>
            </w:pPr>
            <w:r w:rsidRPr="005A2705">
              <w:rPr>
                <w:rFonts w:ascii="Trebuchet MS" w:hAnsi="Trebuchet MS"/>
              </w:rPr>
              <w:t xml:space="preserve">Periodic health surveillance &amp; checks- Food handlers , teachers and caregivers </w:t>
            </w:r>
          </w:p>
          <w:p w:rsidR="008D2042" w:rsidRPr="005A2705" w:rsidRDefault="008D2042" w:rsidP="008D2042">
            <w:pPr>
              <w:rPr>
                <w:rFonts w:ascii="Trebuchet MS" w:hAnsi="Trebuchet MS"/>
              </w:rPr>
            </w:pPr>
            <w:r w:rsidRPr="005A2705">
              <w:rPr>
                <w:rFonts w:ascii="Trebuchet MS" w:hAnsi="Trebuchet MS"/>
              </w:rPr>
              <w:t xml:space="preserve">Health insurance policies </w:t>
            </w:r>
          </w:p>
          <w:p w:rsidR="008D2042" w:rsidRPr="005A2705" w:rsidRDefault="008D2042" w:rsidP="008D2042">
            <w:pPr>
              <w:pStyle w:val="ListParagraph"/>
              <w:numPr>
                <w:ilvl w:val="0"/>
                <w:numId w:val="4"/>
              </w:numPr>
              <w:rPr>
                <w:rFonts w:ascii="Trebuchet MS" w:hAnsi="Trebuchet MS"/>
              </w:rPr>
            </w:pPr>
            <w:r w:rsidRPr="005A2705">
              <w:rPr>
                <w:rFonts w:ascii="Trebuchet MS" w:hAnsi="Trebuchet MS"/>
              </w:rPr>
              <w:t xml:space="preserve">Use of adequate and sufficient safety signage </w:t>
            </w:r>
          </w:p>
          <w:p w:rsidR="008D2042" w:rsidRPr="005A2705" w:rsidRDefault="008D2042" w:rsidP="008D2042">
            <w:pPr>
              <w:pStyle w:val="ListParagraph"/>
              <w:numPr>
                <w:ilvl w:val="0"/>
                <w:numId w:val="4"/>
              </w:numPr>
              <w:rPr>
                <w:rFonts w:ascii="Trebuchet MS" w:hAnsi="Trebuchet MS"/>
              </w:rPr>
            </w:pPr>
            <w:r w:rsidRPr="005A2705">
              <w:rPr>
                <w:rFonts w:ascii="Trebuchet MS" w:hAnsi="Trebuchet MS"/>
              </w:rPr>
              <w:t>Emergency preparedness &amp; response – potential safety emergencies – Design of the plan, stakeholders engagements, testing of the plans</w:t>
            </w:r>
          </w:p>
          <w:p w:rsidR="008D2042" w:rsidRPr="005A2705" w:rsidRDefault="008D2042" w:rsidP="008D2042">
            <w:pPr>
              <w:pStyle w:val="ListParagraph"/>
              <w:numPr>
                <w:ilvl w:val="0"/>
                <w:numId w:val="4"/>
              </w:numPr>
              <w:rPr>
                <w:rFonts w:ascii="Trebuchet MS" w:hAnsi="Trebuchet MS"/>
              </w:rPr>
            </w:pPr>
            <w:r w:rsidRPr="005A2705">
              <w:rPr>
                <w:rFonts w:ascii="Trebuchet MS" w:hAnsi="Trebuchet MS"/>
              </w:rPr>
              <w:t xml:space="preserve">The building &amp; structures of the regular  schools not adequate for inclusive learning – overcrowded classrooms – </w:t>
            </w:r>
          </w:p>
          <w:p w:rsidR="008D2042" w:rsidRPr="005A2705" w:rsidRDefault="008D2042" w:rsidP="008D2042">
            <w:pPr>
              <w:pStyle w:val="ListParagraph"/>
              <w:numPr>
                <w:ilvl w:val="0"/>
                <w:numId w:val="4"/>
              </w:numPr>
              <w:rPr>
                <w:rFonts w:ascii="Trebuchet MS" w:hAnsi="Trebuchet MS"/>
              </w:rPr>
            </w:pPr>
            <w:r w:rsidRPr="005A2705">
              <w:rPr>
                <w:rFonts w:ascii="Trebuchet MS" w:hAnsi="Trebuchet MS"/>
              </w:rPr>
              <w:t xml:space="preserve">no blockage of aisles and exit ways- </w:t>
            </w:r>
          </w:p>
          <w:p w:rsidR="008D2042" w:rsidRPr="005A2705" w:rsidRDefault="008D2042" w:rsidP="008D2042">
            <w:pPr>
              <w:rPr>
                <w:rFonts w:ascii="Trebuchet MS" w:hAnsi="Trebuchet MS"/>
                <w:b/>
              </w:rPr>
            </w:pPr>
            <w:r w:rsidRPr="005A2705">
              <w:rPr>
                <w:rFonts w:ascii="Trebuchet MS" w:hAnsi="Trebuchet MS"/>
                <w:b/>
              </w:rPr>
              <w:t xml:space="preserve">Teacher - Pupil Ratio– shall be 1:5-10 in inclusive classroom, 10 being the maximum and 5 being the normal. </w:t>
            </w:r>
            <w:r w:rsidR="00936C11" w:rsidRPr="005A2705">
              <w:rPr>
                <w:rFonts w:ascii="Trebuchet MS" w:hAnsi="Trebuchet MS"/>
                <w:b/>
              </w:rPr>
              <w:t xml:space="preserve"> Are we real</w:t>
            </w:r>
            <w:r w:rsidR="00B2517A">
              <w:rPr>
                <w:rFonts w:ascii="Trebuchet MS" w:hAnsi="Trebuchet MS"/>
                <w:b/>
              </w:rPr>
              <w:t xml:space="preserve">ly ready for this </w:t>
            </w:r>
            <w:proofErr w:type="gramStart"/>
            <w:r w:rsidR="00B2517A">
              <w:rPr>
                <w:rFonts w:ascii="Trebuchet MS" w:hAnsi="Trebuchet MS"/>
                <w:b/>
              </w:rPr>
              <w:t>arrangement ?</w:t>
            </w:r>
            <w:proofErr w:type="gramEnd"/>
          </w:p>
          <w:p w:rsidR="00307C44" w:rsidRPr="005A2705" w:rsidRDefault="00307C44" w:rsidP="008D2042">
            <w:pPr>
              <w:rPr>
                <w:rFonts w:ascii="Trebuchet MS" w:hAnsi="Trebuchet MS"/>
              </w:rPr>
            </w:pPr>
          </w:p>
        </w:tc>
      </w:tr>
      <w:tr w:rsidR="008D2042" w:rsidRPr="005A2705" w:rsidTr="00993BC4">
        <w:tc>
          <w:tcPr>
            <w:tcW w:w="630" w:type="dxa"/>
          </w:tcPr>
          <w:p w:rsidR="008D2042" w:rsidRPr="005A2705" w:rsidRDefault="008D2042" w:rsidP="00C247BC">
            <w:pPr>
              <w:rPr>
                <w:rFonts w:ascii="Trebuchet MS" w:hAnsi="Trebuchet MS"/>
                <w:b/>
              </w:rPr>
            </w:pPr>
          </w:p>
        </w:tc>
        <w:tc>
          <w:tcPr>
            <w:tcW w:w="4770" w:type="dxa"/>
          </w:tcPr>
          <w:p w:rsidR="008D2042" w:rsidRPr="005A2705" w:rsidRDefault="008D2042" w:rsidP="00993BC4">
            <w:pPr>
              <w:pStyle w:val="ListParagraph"/>
              <w:numPr>
                <w:ilvl w:val="1"/>
                <w:numId w:val="4"/>
              </w:numPr>
              <w:rPr>
                <w:rFonts w:ascii="Trebuchet MS" w:hAnsi="Trebuchet MS"/>
                <w:b/>
              </w:rPr>
            </w:pPr>
          </w:p>
        </w:tc>
        <w:tc>
          <w:tcPr>
            <w:tcW w:w="5580" w:type="dxa"/>
          </w:tcPr>
          <w:p w:rsidR="008D2042" w:rsidRPr="005A2705" w:rsidRDefault="008D2042" w:rsidP="008D2042">
            <w:pPr>
              <w:pStyle w:val="ListParagraph"/>
              <w:numPr>
                <w:ilvl w:val="0"/>
                <w:numId w:val="4"/>
              </w:numPr>
              <w:rPr>
                <w:rFonts w:ascii="Trebuchet MS" w:hAnsi="Trebuchet MS"/>
              </w:rPr>
            </w:pPr>
            <w:r w:rsidRPr="005A2705">
              <w:rPr>
                <w:rFonts w:ascii="Trebuchet MS" w:hAnsi="Trebuchet MS"/>
              </w:rPr>
              <w:t>Active participation and engagement of relevant stakeholders in the safety arrangements</w:t>
            </w:r>
          </w:p>
          <w:p w:rsidR="008D2042" w:rsidRPr="005A2705" w:rsidRDefault="00B2517A" w:rsidP="008D2042">
            <w:pPr>
              <w:pStyle w:val="ListParagraph"/>
              <w:numPr>
                <w:ilvl w:val="0"/>
                <w:numId w:val="4"/>
              </w:numPr>
              <w:rPr>
                <w:rFonts w:ascii="Trebuchet MS" w:hAnsi="Trebuchet MS"/>
              </w:rPr>
            </w:pPr>
            <w:r>
              <w:rPr>
                <w:rFonts w:ascii="Trebuchet MS" w:hAnsi="Trebuchet MS"/>
              </w:rPr>
              <w:t>Effective communication</w:t>
            </w:r>
            <w:r w:rsidR="008D2042" w:rsidRPr="005A2705">
              <w:rPr>
                <w:rFonts w:ascii="Trebuchet MS" w:hAnsi="Trebuchet MS"/>
              </w:rPr>
              <w:t xml:space="preserve">, Roles &amp; responsibilities- </w:t>
            </w:r>
            <w:r w:rsidR="008D2042" w:rsidRPr="005A2705">
              <w:rPr>
                <w:rFonts w:ascii="Trebuchet MS" w:hAnsi="Trebuchet MS"/>
              </w:rPr>
              <w:lastRenderedPageBreak/>
              <w:t xml:space="preserve">for teaching and admin staff </w:t>
            </w:r>
          </w:p>
        </w:tc>
      </w:tr>
      <w:tr w:rsidR="00307C44" w:rsidRPr="005A2705" w:rsidTr="00993BC4">
        <w:tc>
          <w:tcPr>
            <w:tcW w:w="630" w:type="dxa"/>
          </w:tcPr>
          <w:p w:rsidR="00307C44" w:rsidRPr="005A2705" w:rsidRDefault="00307C44" w:rsidP="00C247BC">
            <w:pPr>
              <w:rPr>
                <w:rFonts w:ascii="Trebuchet MS" w:hAnsi="Trebuchet MS"/>
                <w:b/>
              </w:rPr>
            </w:pPr>
          </w:p>
        </w:tc>
        <w:tc>
          <w:tcPr>
            <w:tcW w:w="4770" w:type="dxa"/>
          </w:tcPr>
          <w:p w:rsidR="00993BC4" w:rsidRPr="005A2705" w:rsidRDefault="00993BC4" w:rsidP="00993BC4">
            <w:pPr>
              <w:pStyle w:val="ListParagraph"/>
              <w:numPr>
                <w:ilvl w:val="0"/>
                <w:numId w:val="4"/>
              </w:numPr>
              <w:rPr>
                <w:rFonts w:ascii="Trebuchet MS" w:hAnsi="Trebuchet MS"/>
              </w:rPr>
            </w:pPr>
            <w:r w:rsidRPr="005A2705">
              <w:rPr>
                <w:rFonts w:ascii="Trebuchet MS" w:hAnsi="Trebuchet MS"/>
              </w:rPr>
              <w:t>Incident reporting and investigations</w:t>
            </w:r>
          </w:p>
          <w:p w:rsidR="00993BC4" w:rsidRPr="005A2705" w:rsidRDefault="00993BC4" w:rsidP="00993BC4">
            <w:pPr>
              <w:pStyle w:val="ListParagraph"/>
              <w:numPr>
                <w:ilvl w:val="0"/>
                <w:numId w:val="4"/>
              </w:numPr>
              <w:rPr>
                <w:rFonts w:ascii="Trebuchet MS" w:hAnsi="Trebuchet MS"/>
              </w:rPr>
            </w:pPr>
            <w:r w:rsidRPr="005A2705">
              <w:rPr>
                <w:rFonts w:ascii="Trebuchet MS" w:hAnsi="Trebuchet MS"/>
              </w:rPr>
              <w:t>Safety performance monitoring and trends</w:t>
            </w:r>
          </w:p>
          <w:p w:rsidR="00993BC4" w:rsidRPr="005A2705" w:rsidRDefault="00993BC4" w:rsidP="00993BC4">
            <w:pPr>
              <w:pStyle w:val="ListParagraph"/>
              <w:numPr>
                <w:ilvl w:val="0"/>
                <w:numId w:val="4"/>
              </w:numPr>
              <w:rPr>
                <w:rFonts w:ascii="Trebuchet MS" w:hAnsi="Trebuchet MS"/>
              </w:rPr>
            </w:pPr>
            <w:r w:rsidRPr="005A2705">
              <w:rPr>
                <w:rFonts w:ascii="Trebuchet MS" w:hAnsi="Trebuchet MS"/>
              </w:rPr>
              <w:t xml:space="preserve">Periodic Safety Audit of the school facilities </w:t>
            </w:r>
          </w:p>
          <w:p w:rsidR="00307C44" w:rsidRPr="005A2705" w:rsidRDefault="00307C44" w:rsidP="00993BC4">
            <w:pPr>
              <w:rPr>
                <w:rFonts w:ascii="Trebuchet MS" w:hAnsi="Trebuchet MS"/>
                <w:b/>
              </w:rPr>
            </w:pPr>
          </w:p>
        </w:tc>
        <w:tc>
          <w:tcPr>
            <w:tcW w:w="5580" w:type="dxa"/>
          </w:tcPr>
          <w:p w:rsidR="00307C44" w:rsidRPr="005A2705" w:rsidRDefault="008D2042" w:rsidP="00307C44">
            <w:pPr>
              <w:pStyle w:val="ListParagraph"/>
              <w:numPr>
                <w:ilvl w:val="0"/>
                <w:numId w:val="4"/>
              </w:numPr>
              <w:rPr>
                <w:rFonts w:ascii="Trebuchet MS" w:hAnsi="Trebuchet MS"/>
              </w:rPr>
            </w:pPr>
            <w:r w:rsidRPr="005A2705">
              <w:rPr>
                <w:rFonts w:ascii="Trebuchet MS" w:hAnsi="Trebuchet MS"/>
              </w:rPr>
              <w:t xml:space="preserve"> </w:t>
            </w:r>
            <w:r w:rsidR="00993BC4" w:rsidRPr="005A2705">
              <w:rPr>
                <w:rFonts w:ascii="Trebuchet MS" w:hAnsi="Trebuchet MS"/>
              </w:rPr>
              <w:t xml:space="preserve">Have policies , Monitor trends </w:t>
            </w:r>
          </w:p>
          <w:p w:rsidR="00993BC4" w:rsidRPr="005A2705" w:rsidRDefault="00993BC4" w:rsidP="00307C44">
            <w:pPr>
              <w:pStyle w:val="ListParagraph"/>
              <w:numPr>
                <w:ilvl w:val="0"/>
                <w:numId w:val="4"/>
              </w:numPr>
              <w:rPr>
                <w:rFonts w:ascii="Trebuchet MS" w:hAnsi="Trebuchet MS"/>
              </w:rPr>
            </w:pPr>
            <w:r w:rsidRPr="005A2705">
              <w:rPr>
                <w:rFonts w:ascii="Trebuchet MS" w:hAnsi="Trebuchet MS"/>
              </w:rPr>
              <w:t xml:space="preserve">Track your Safety performance </w:t>
            </w:r>
          </w:p>
          <w:p w:rsidR="00993BC4" w:rsidRPr="005A2705" w:rsidRDefault="00993BC4" w:rsidP="00307C44">
            <w:pPr>
              <w:pStyle w:val="ListParagraph"/>
              <w:numPr>
                <w:ilvl w:val="0"/>
                <w:numId w:val="4"/>
              </w:numPr>
              <w:rPr>
                <w:rFonts w:ascii="Trebuchet MS" w:hAnsi="Trebuchet MS"/>
              </w:rPr>
            </w:pPr>
            <w:r w:rsidRPr="005A2705">
              <w:rPr>
                <w:rFonts w:ascii="Trebuchet MS" w:hAnsi="Trebuchet MS"/>
              </w:rPr>
              <w:t>Carry out periodic performance evaluation – Safety &amp; Quality Audits</w:t>
            </w:r>
          </w:p>
          <w:p w:rsidR="00B84D1C" w:rsidRPr="005A2705" w:rsidRDefault="00B84D1C" w:rsidP="00307C44">
            <w:pPr>
              <w:pStyle w:val="ListParagraph"/>
              <w:numPr>
                <w:ilvl w:val="0"/>
                <w:numId w:val="4"/>
              </w:numPr>
              <w:rPr>
                <w:rFonts w:ascii="Trebuchet MS" w:hAnsi="Trebuchet MS"/>
              </w:rPr>
            </w:pPr>
            <w:r w:rsidRPr="005A2705">
              <w:rPr>
                <w:rFonts w:ascii="Trebuchet MS" w:hAnsi="Trebuchet MS" w:cs="Arial"/>
                <w:color w:val="333333"/>
                <w:shd w:val="clear" w:color="auto" w:fill="FFFFFF"/>
              </w:rPr>
              <w:t>Mandatory safety Management policies and procedures for schools – Audit to ensure compliance</w:t>
            </w:r>
          </w:p>
        </w:tc>
      </w:tr>
      <w:tr w:rsidR="00307C44" w:rsidRPr="005A2705" w:rsidTr="00993BC4">
        <w:tc>
          <w:tcPr>
            <w:tcW w:w="630" w:type="dxa"/>
          </w:tcPr>
          <w:p w:rsidR="00307C44" w:rsidRPr="005A2705" w:rsidRDefault="00307C44" w:rsidP="00C247BC">
            <w:pPr>
              <w:rPr>
                <w:rFonts w:ascii="Trebuchet MS" w:hAnsi="Trebuchet MS"/>
                <w:b/>
              </w:rPr>
            </w:pPr>
          </w:p>
        </w:tc>
        <w:tc>
          <w:tcPr>
            <w:tcW w:w="4770" w:type="dxa"/>
          </w:tcPr>
          <w:p w:rsidR="00307C44" w:rsidRPr="005A2705" w:rsidRDefault="00B84D1C" w:rsidP="004A2FF6">
            <w:pPr>
              <w:pStyle w:val="ListParagraph"/>
              <w:ind w:left="360"/>
              <w:rPr>
                <w:rFonts w:ascii="Trebuchet MS" w:hAnsi="Trebuchet MS"/>
                <w:b/>
              </w:rPr>
            </w:pPr>
            <w:r w:rsidRPr="005A2705">
              <w:rPr>
                <w:rFonts w:ascii="Trebuchet MS" w:hAnsi="Trebuchet MS"/>
                <w:b/>
              </w:rPr>
              <w:t xml:space="preserve">GENERAL </w:t>
            </w:r>
            <w:r w:rsidR="004A2FF6" w:rsidRPr="005A2705">
              <w:rPr>
                <w:rFonts w:ascii="Trebuchet MS" w:hAnsi="Trebuchet MS"/>
                <w:b/>
              </w:rPr>
              <w:t>RECOMMENDATION:</w:t>
            </w:r>
          </w:p>
        </w:tc>
        <w:tc>
          <w:tcPr>
            <w:tcW w:w="5580" w:type="dxa"/>
          </w:tcPr>
          <w:p w:rsidR="00307C44" w:rsidRPr="005A2705" w:rsidRDefault="00307C44" w:rsidP="00B2517A">
            <w:pPr>
              <w:pStyle w:val="ListParagraph"/>
              <w:ind w:left="360"/>
              <w:rPr>
                <w:rFonts w:ascii="Trebuchet MS" w:hAnsi="Trebuchet MS"/>
              </w:rPr>
            </w:pPr>
          </w:p>
        </w:tc>
      </w:tr>
      <w:tr w:rsidR="00307C44" w:rsidRPr="005A2705" w:rsidTr="00993BC4">
        <w:tc>
          <w:tcPr>
            <w:tcW w:w="630" w:type="dxa"/>
          </w:tcPr>
          <w:p w:rsidR="00307C44" w:rsidRPr="005A2705" w:rsidRDefault="00307C44" w:rsidP="00C247BC">
            <w:pPr>
              <w:rPr>
                <w:rFonts w:ascii="Trebuchet MS" w:hAnsi="Trebuchet MS"/>
                <w:b/>
              </w:rPr>
            </w:pPr>
          </w:p>
        </w:tc>
        <w:tc>
          <w:tcPr>
            <w:tcW w:w="4770" w:type="dxa"/>
          </w:tcPr>
          <w:p w:rsidR="00307C44" w:rsidRPr="005A2705" w:rsidRDefault="00B84D1C" w:rsidP="00382E4D">
            <w:pPr>
              <w:pStyle w:val="ListParagraph"/>
              <w:ind w:left="360"/>
              <w:rPr>
                <w:rFonts w:ascii="Trebuchet MS" w:hAnsi="Trebuchet MS"/>
                <w:b/>
              </w:rPr>
            </w:pPr>
            <w:r w:rsidRPr="005A2705">
              <w:rPr>
                <w:rFonts w:ascii="Trebuchet MS" w:hAnsi="Trebuchet MS"/>
                <w:b/>
              </w:rPr>
              <w:t xml:space="preserve">Lack of framework for the implementation of </w:t>
            </w:r>
            <w:r w:rsidR="00382E4D" w:rsidRPr="005A2705">
              <w:rPr>
                <w:rFonts w:ascii="Trebuchet MS" w:hAnsi="Trebuchet MS"/>
                <w:b/>
              </w:rPr>
              <w:t>Discrimination</w:t>
            </w:r>
            <w:r w:rsidR="004A2FF6" w:rsidRPr="005A2705">
              <w:rPr>
                <w:rFonts w:ascii="Trebuchet MS" w:hAnsi="Trebuchet MS"/>
                <w:b/>
              </w:rPr>
              <w:t xml:space="preserve"> against persons with Disabilities Act 2018- Jan 2019 </w:t>
            </w:r>
          </w:p>
        </w:tc>
        <w:tc>
          <w:tcPr>
            <w:tcW w:w="5580" w:type="dxa"/>
          </w:tcPr>
          <w:p w:rsidR="00307C44" w:rsidRPr="005A2705" w:rsidRDefault="004A2FF6" w:rsidP="004A2FF6">
            <w:pPr>
              <w:rPr>
                <w:rFonts w:ascii="Trebuchet MS" w:hAnsi="Trebuchet MS"/>
                <w:b/>
              </w:rPr>
            </w:pPr>
            <w:r w:rsidRPr="005A2705">
              <w:rPr>
                <w:rFonts w:ascii="Trebuchet MS" w:hAnsi="Trebuchet MS"/>
                <w:b/>
              </w:rPr>
              <w:t xml:space="preserve">National Commission for persons with Disabilities  vested with the education, safety, health care, Social, economic and civil rights </w:t>
            </w:r>
          </w:p>
        </w:tc>
      </w:tr>
      <w:tr w:rsidR="00307C44" w:rsidRPr="005A2705" w:rsidTr="00993BC4">
        <w:tc>
          <w:tcPr>
            <w:tcW w:w="630" w:type="dxa"/>
          </w:tcPr>
          <w:p w:rsidR="00307C44" w:rsidRPr="005A2705" w:rsidRDefault="00307C44" w:rsidP="00C247BC">
            <w:pPr>
              <w:rPr>
                <w:rFonts w:ascii="Trebuchet MS" w:hAnsi="Trebuchet MS"/>
                <w:b/>
              </w:rPr>
            </w:pPr>
          </w:p>
        </w:tc>
        <w:tc>
          <w:tcPr>
            <w:tcW w:w="4770" w:type="dxa"/>
          </w:tcPr>
          <w:p w:rsidR="00767E04" w:rsidRPr="00195C0E" w:rsidRDefault="00767E04" w:rsidP="00195C0E">
            <w:pPr>
              <w:rPr>
                <w:b/>
              </w:rPr>
            </w:pPr>
            <w:r w:rsidRPr="00195C0E">
              <w:rPr>
                <w:rFonts w:ascii="Arial" w:hAnsi="Arial" w:cs="Arial"/>
                <w:b/>
                <w:color w:val="222222"/>
                <w:shd w:val="clear" w:color="auto" w:fill="FFFFFF"/>
              </w:rPr>
              <w:t>Setting aside a National day for Persons with special needs  by all relevant stakeholders</w:t>
            </w:r>
          </w:p>
          <w:p w:rsidR="00307C44" w:rsidRPr="005A2705" w:rsidRDefault="00307C44" w:rsidP="00B2517A">
            <w:pPr>
              <w:pStyle w:val="ListParagraph"/>
              <w:ind w:left="360"/>
              <w:rPr>
                <w:rFonts w:ascii="Trebuchet MS" w:hAnsi="Trebuchet MS"/>
                <w:b/>
              </w:rPr>
            </w:pPr>
          </w:p>
        </w:tc>
        <w:tc>
          <w:tcPr>
            <w:tcW w:w="5580" w:type="dxa"/>
          </w:tcPr>
          <w:p w:rsidR="00B84D1C" w:rsidRPr="005A2705" w:rsidRDefault="00B84D1C" w:rsidP="00B84D1C">
            <w:pPr>
              <w:pStyle w:val="ListParagraph"/>
              <w:numPr>
                <w:ilvl w:val="0"/>
                <w:numId w:val="4"/>
              </w:numPr>
            </w:pPr>
            <w:r w:rsidRPr="005A2705">
              <w:rPr>
                <w:rFonts w:ascii="Arial" w:hAnsi="Arial" w:cs="Arial"/>
                <w:color w:val="222222"/>
                <w:shd w:val="clear" w:color="auto" w:fill="FFFFFF"/>
              </w:rPr>
              <w:t>National commission on the persons with special needs should be constituted as prescribed in the just signed Act of Discrimination against persons with Disabilities – Jan 2019</w:t>
            </w:r>
            <w:r w:rsidRPr="005A2705">
              <w:rPr>
                <w:rFonts w:ascii="Arial" w:hAnsi="Arial" w:cs="Arial"/>
                <w:color w:val="222222"/>
              </w:rPr>
              <w:br/>
            </w:r>
          </w:p>
          <w:p w:rsidR="00B84D1C" w:rsidRPr="005A2705" w:rsidRDefault="00B84D1C" w:rsidP="00B84D1C">
            <w:pPr>
              <w:pStyle w:val="ListParagraph"/>
              <w:numPr>
                <w:ilvl w:val="0"/>
                <w:numId w:val="4"/>
              </w:numPr>
            </w:pPr>
            <w:r w:rsidRPr="005A2705">
              <w:rPr>
                <w:rFonts w:ascii="Arial" w:hAnsi="Arial" w:cs="Arial"/>
                <w:color w:val="222222"/>
                <w:shd w:val="clear" w:color="auto" w:fill="FFFFFF"/>
              </w:rPr>
              <w:t xml:space="preserve">A competent person should head  the Commission as Chairman with adequate knowledge and expertise in the management of children with special needs </w:t>
            </w:r>
          </w:p>
          <w:p w:rsidR="00B84D1C" w:rsidRPr="005A2705" w:rsidRDefault="00B84D1C" w:rsidP="00B84D1C">
            <w:pPr>
              <w:pStyle w:val="ListParagraph"/>
              <w:numPr>
                <w:ilvl w:val="0"/>
                <w:numId w:val="4"/>
              </w:numPr>
            </w:pPr>
            <w:r w:rsidRPr="005A2705">
              <w:rPr>
                <w:rFonts w:ascii="Arial" w:hAnsi="Arial" w:cs="Arial"/>
                <w:color w:val="222222"/>
                <w:shd w:val="clear" w:color="auto" w:fill="FFFFFF"/>
              </w:rPr>
              <w:t>Development of a National framework for the implementation of the Jan 2019 Act on people disabilities.</w:t>
            </w:r>
          </w:p>
          <w:p w:rsidR="00307C44" w:rsidRPr="005A2705" w:rsidRDefault="00307C44" w:rsidP="00767E04">
            <w:pPr>
              <w:pStyle w:val="ListParagraph"/>
              <w:numPr>
                <w:ilvl w:val="0"/>
                <w:numId w:val="4"/>
              </w:numPr>
              <w:rPr>
                <w:rFonts w:ascii="Trebuchet MS" w:hAnsi="Trebuchet MS"/>
              </w:rPr>
            </w:pPr>
          </w:p>
        </w:tc>
      </w:tr>
      <w:tr w:rsidR="00382E4D" w:rsidRPr="005A2705" w:rsidTr="00993BC4">
        <w:tc>
          <w:tcPr>
            <w:tcW w:w="630" w:type="dxa"/>
          </w:tcPr>
          <w:p w:rsidR="00382E4D" w:rsidRPr="005A2705" w:rsidRDefault="00382E4D" w:rsidP="00C247BC">
            <w:pPr>
              <w:rPr>
                <w:rFonts w:ascii="Trebuchet MS" w:hAnsi="Trebuchet MS"/>
                <w:b/>
              </w:rPr>
            </w:pPr>
          </w:p>
        </w:tc>
        <w:tc>
          <w:tcPr>
            <w:tcW w:w="4770" w:type="dxa"/>
          </w:tcPr>
          <w:p w:rsidR="00382E4D" w:rsidRPr="005A2705" w:rsidRDefault="00382E4D" w:rsidP="00B84D1C">
            <w:pPr>
              <w:pStyle w:val="ListParagraph"/>
              <w:numPr>
                <w:ilvl w:val="0"/>
                <w:numId w:val="4"/>
              </w:numPr>
              <w:rPr>
                <w:rFonts w:ascii="Trebuchet MS" w:hAnsi="Trebuchet MS" w:cs="Arial"/>
                <w:b/>
                <w:color w:val="333333"/>
                <w:shd w:val="clear" w:color="auto" w:fill="FFFFFF"/>
              </w:rPr>
            </w:pPr>
            <w:r w:rsidRPr="005A2705">
              <w:rPr>
                <w:rFonts w:ascii="Trebuchet MS" w:hAnsi="Trebuchet MS" w:cs="Arial"/>
                <w:b/>
                <w:color w:val="333333"/>
                <w:shd w:val="clear" w:color="auto" w:fill="FFFFFF"/>
              </w:rPr>
              <w:t>Volunteering  &amp; getting involved</w:t>
            </w:r>
          </w:p>
          <w:p w:rsidR="00382E4D" w:rsidRPr="005A2705" w:rsidRDefault="00382E4D" w:rsidP="00B84D1C">
            <w:pPr>
              <w:pStyle w:val="ListParagraph"/>
              <w:numPr>
                <w:ilvl w:val="0"/>
                <w:numId w:val="4"/>
              </w:numPr>
              <w:rPr>
                <w:rFonts w:ascii="Trebuchet MS" w:hAnsi="Trebuchet MS" w:cs="Arial"/>
                <w:b/>
                <w:color w:val="333333"/>
                <w:shd w:val="clear" w:color="auto" w:fill="FFFFFF"/>
              </w:rPr>
            </w:pPr>
            <w:r w:rsidRPr="005A2705">
              <w:rPr>
                <w:rFonts w:ascii="Trebuchet MS" w:hAnsi="Trebuchet MS" w:cs="Arial"/>
                <w:b/>
                <w:color w:val="333333"/>
                <w:shd w:val="clear" w:color="auto" w:fill="FFFFFF"/>
              </w:rPr>
              <w:t xml:space="preserve">Multidisciplinary  approach and collaboration  </w:t>
            </w:r>
          </w:p>
        </w:tc>
        <w:tc>
          <w:tcPr>
            <w:tcW w:w="5580" w:type="dxa"/>
          </w:tcPr>
          <w:p w:rsidR="00382E4D" w:rsidRPr="005A2705" w:rsidRDefault="00382E4D" w:rsidP="00307C44">
            <w:pPr>
              <w:pStyle w:val="ListParagraph"/>
              <w:numPr>
                <w:ilvl w:val="0"/>
                <w:numId w:val="4"/>
              </w:numPr>
              <w:rPr>
                <w:rFonts w:ascii="Arial" w:hAnsi="Arial" w:cs="Arial"/>
                <w:b/>
                <w:color w:val="222222"/>
                <w:shd w:val="clear" w:color="auto" w:fill="FFFFFF"/>
              </w:rPr>
            </w:pPr>
            <w:r w:rsidRPr="005A2705">
              <w:rPr>
                <w:rFonts w:ascii="Arial" w:hAnsi="Arial" w:cs="Arial"/>
                <w:b/>
                <w:color w:val="222222"/>
                <w:shd w:val="clear" w:color="auto" w:fill="FFFFFF"/>
              </w:rPr>
              <w:t>Volunteer your skills, your time, res</w:t>
            </w:r>
            <w:r w:rsidR="00B2517A">
              <w:rPr>
                <w:rFonts w:ascii="Arial" w:hAnsi="Arial" w:cs="Arial"/>
                <w:b/>
                <w:color w:val="222222"/>
                <w:shd w:val="clear" w:color="auto" w:fill="FFFFFF"/>
              </w:rPr>
              <w:t>ources – volunteer something becau</w:t>
            </w:r>
            <w:r w:rsidRPr="005A2705">
              <w:rPr>
                <w:rFonts w:ascii="Arial" w:hAnsi="Arial" w:cs="Arial"/>
                <w:b/>
                <w:color w:val="222222"/>
                <w:shd w:val="clear" w:color="auto" w:fill="FFFFFF"/>
              </w:rPr>
              <w:t>s</w:t>
            </w:r>
            <w:r w:rsidR="00B2517A">
              <w:rPr>
                <w:rFonts w:ascii="Arial" w:hAnsi="Arial" w:cs="Arial"/>
                <w:b/>
                <w:color w:val="222222"/>
                <w:shd w:val="clear" w:color="auto" w:fill="FFFFFF"/>
              </w:rPr>
              <w:t>e</w:t>
            </w:r>
            <w:r w:rsidRPr="005A2705">
              <w:rPr>
                <w:rFonts w:ascii="Arial" w:hAnsi="Arial" w:cs="Arial"/>
                <w:b/>
                <w:color w:val="222222"/>
                <w:shd w:val="clear" w:color="auto" w:fill="FFFFFF"/>
              </w:rPr>
              <w:t xml:space="preserve"> you have something to give</w:t>
            </w:r>
            <w:r w:rsidR="00696076" w:rsidRPr="005A2705">
              <w:rPr>
                <w:rFonts w:ascii="Arial" w:hAnsi="Arial" w:cs="Arial"/>
                <w:b/>
                <w:color w:val="222222"/>
                <w:shd w:val="clear" w:color="auto" w:fill="FFFFFF"/>
              </w:rPr>
              <w:t>, you can make a change!</w:t>
            </w:r>
          </w:p>
        </w:tc>
      </w:tr>
      <w:tr w:rsidR="00307C44" w:rsidRPr="005A2705" w:rsidTr="00993BC4">
        <w:tc>
          <w:tcPr>
            <w:tcW w:w="630" w:type="dxa"/>
          </w:tcPr>
          <w:p w:rsidR="00307C44" w:rsidRPr="005A2705" w:rsidRDefault="00307C44" w:rsidP="00C247BC">
            <w:pPr>
              <w:rPr>
                <w:rFonts w:ascii="Trebuchet MS" w:hAnsi="Trebuchet MS"/>
                <w:b/>
              </w:rPr>
            </w:pPr>
          </w:p>
        </w:tc>
        <w:tc>
          <w:tcPr>
            <w:tcW w:w="4770" w:type="dxa"/>
          </w:tcPr>
          <w:p w:rsidR="00B84D1C" w:rsidRPr="005A2705" w:rsidRDefault="00B84D1C" w:rsidP="00B84D1C">
            <w:pPr>
              <w:pStyle w:val="ListParagraph"/>
              <w:numPr>
                <w:ilvl w:val="0"/>
                <w:numId w:val="4"/>
              </w:numPr>
              <w:rPr>
                <w:rFonts w:ascii="Trebuchet MS" w:hAnsi="Trebuchet MS" w:cs="Arial"/>
                <w:b/>
                <w:color w:val="333333"/>
                <w:shd w:val="clear" w:color="auto" w:fill="FFFFFF"/>
              </w:rPr>
            </w:pPr>
            <w:r w:rsidRPr="005A2705">
              <w:rPr>
                <w:rFonts w:ascii="Trebuchet MS" w:hAnsi="Trebuchet MS" w:cs="Arial"/>
                <w:b/>
                <w:color w:val="333333"/>
                <w:shd w:val="clear" w:color="auto" w:fill="FFFFFF"/>
              </w:rPr>
              <w:t>Effective partnership and collaboration - synergy between the Federal Ministry of Education and other Government ministries, agencies and IDPs.</w:t>
            </w:r>
            <w:r w:rsidRPr="005A2705">
              <w:rPr>
                <w:b/>
              </w:rPr>
              <w:t xml:space="preserve"> </w:t>
            </w:r>
          </w:p>
          <w:p w:rsidR="00307C44" w:rsidRPr="005A2705" w:rsidRDefault="00307C44" w:rsidP="00B2517A">
            <w:pPr>
              <w:pStyle w:val="ListParagraph"/>
              <w:ind w:left="360"/>
              <w:rPr>
                <w:rFonts w:ascii="Trebuchet MS" w:hAnsi="Trebuchet MS"/>
                <w:b/>
              </w:rPr>
            </w:pPr>
          </w:p>
        </w:tc>
        <w:tc>
          <w:tcPr>
            <w:tcW w:w="5580" w:type="dxa"/>
          </w:tcPr>
          <w:p w:rsidR="00307C44" w:rsidRPr="005A2705" w:rsidRDefault="00B84D1C" w:rsidP="00307C44">
            <w:pPr>
              <w:pStyle w:val="ListParagraph"/>
              <w:numPr>
                <w:ilvl w:val="0"/>
                <w:numId w:val="4"/>
              </w:numPr>
              <w:rPr>
                <w:rFonts w:ascii="Trebuchet MS" w:hAnsi="Trebuchet MS"/>
              </w:rPr>
            </w:pPr>
            <w:r w:rsidRPr="005A2705">
              <w:rPr>
                <w:rFonts w:ascii="Arial" w:hAnsi="Arial" w:cs="Arial"/>
                <w:color w:val="222222"/>
                <w:shd w:val="clear" w:color="auto" w:fill="FFFFFF"/>
              </w:rPr>
              <w:t>All the relevant stakeholders - Experts in various specific special needs, Government,  NGOs, private and public schools, educational  institutions, educational experts, religious organizations/groups,  OHS professionals- occupational health and safety experts/ therapist,  Health, Parents/Caregivers, experts- should collaborate and have a National day for Persons with</w:t>
            </w:r>
            <w:r w:rsidR="00B2517A">
              <w:rPr>
                <w:rFonts w:ascii="Arial" w:hAnsi="Arial" w:cs="Arial"/>
                <w:color w:val="222222"/>
                <w:shd w:val="clear" w:color="auto" w:fill="FFFFFF"/>
              </w:rPr>
              <w:t xml:space="preserve"> disability</w:t>
            </w:r>
          </w:p>
        </w:tc>
      </w:tr>
      <w:tr w:rsidR="00B84D1C" w:rsidRPr="005A2705" w:rsidTr="00993BC4">
        <w:tc>
          <w:tcPr>
            <w:tcW w:w="630" w:type="dxa"/>
          </w:tcPr>
          <w:p w:rsidR="00B84D1C" w:rsidRPr="005A2705" w:rsidRDefault="00B84D1C" w:rsidP="00C247BC">
            <w:pPr>
              <w:rPr>
                <w:rFonts w:ascii="Trebuchet MS" w:hAnsi="Trebuchet MS"/>
                <w:b/>
              </w:rPr>
            </w:pPr>
          </w:p>
        </w:tc>
        <w:tc>
          <w:tcPr>
            <w:tcW w:w="4770" w:type="dxa"/>
          </w:tcPr>
          <w:p w:rsidR="00B84D1C" w:rsidRPr="005A2705" w:rsidRDefault="00B84D1C" w:rsidP="00B2517A">
            <w:pPr>
              <w:pStyle w:val="ListParagraph"/>
              <w:ind w:left="360"/>
              <w:rPr>
                <w:rFonts w:ascii="Trebuchet MS" w:hAnsi="Trebuchet MS" w:cs="Arial"/>
                <w:b/>
                <w:color w:val="333333"/>
                <w:shd w:val="clear" w:color="auto" w:fill="FFFFFF"/>
              </w:rPr>
            </w:pPr>
          </w:p>
        </w:tc>
        <w:tc>
          <w:tcPr>
            <w:tcW w:w="5580" w:type="dxa"/>
          </w:tcPr>
          <w:p w:rsidR="00B84D1C" w:rsidRPr="005A2705" w:rsidRDefault="00B84D1C" w:rsidP="00B84D1C">
            <w:pPr>
              <w:pStyle w:val="ListParagraph"/>
              <w:numPr>
                <w:ilvl w:val="0"/>
                <w:numId w:val="4"/>
              </w:numPr>
              <w:jc w:val="both"/>
              <w:rPr>
                <w:rFonts w:ascii="Trebuchet MS" w:hAnsi="Trebuchet MS" w:cs="Arial"/>
                <w:b/>
                <w:color w:val="333333"/>
                <w:shd w:val="clear" w:color="auto" w:fill="FFFFFF"/>
              </w:rPr>
            </w:pPr>
            <w:r w:rsidRPr="005A2705">
              <w:rPr>
                <w:rFonts w:ascii="Trebuchet MS" w:hAnsi="Trebuchet MS" w:cs="Arial"/>
                <w:color w:val="333333"/>
                <w:shd w:val="clear" w:color="auto" w:fill="FFFFFF"/>
              </w:rPr>
              <w:t xml:space="preserve">The Federal Ministry of Education, in collaboration with relevant Ministries and bodies e.g. </w:t>
            </w:r>
          </w:p>
          <w:p w:rsidR="00B84D1C" w:rsidRPr="005A2705" w:rsidRDefault="00B84D1C" w:rsidP="00B84D1C">
            <w:pPr>
              <w:pStyle w:val="ListParagraph"/>
              <w:numPr>
                <w:ilvl w:val="0"/>
                <w:numId w:val="4"/>
              </w:numPr>
              <w:jc w:val="both"/>
              <w:rPr>
                <w:rFonts w:ascii="Trebuchet MS" w:hAnsi="Trebuchet MS" w:cs="Arial"/>
                <w:b/>
                <w:color w:val="333333"/>
                <w:shd w:val="clear" w:color="auto" w:fill="FFFFFF"/>
              </w:rPr>
            </w:pPr>
            <w:r w:rsidRPr="005A2705">
              <w:rPr>
                <w:rFonts w:ascii="Trebuchet MS" w:hAnsi="Trebuchet MS" w:cs="Arial"/>
                <w:b/>
                <w:color w:val="333333"/>
                <w:shd w:val="clear" w:color="auto" w:fill="FFFFFF"/>
              </w:rPr>
              <w:t xml:space="preserve">Federal Ministry of Sports, </w:t>
            </w:r>
          </w:p>
          <w:p w:rsidR="00B84D1C" w:rsidRPr="005A2705" w:rsidRDefault="00B84D1C" w:rsidP="00B84D1C">
            <w:pPr>
              <w:pStyle w:val="ListParagraph"/>
              <w:numPr>
                <w:ilvl w:val="0"/>
                <w:numId w:val="4"/>
              </w:numPr>
              <w:jc w:val="both"/>
              <w:rPr>
                <w:rFonts w:ascii="Trebuchet MS" w:hAnsi="Trebuchet MS" w:cs="Arial"/>
                <w:b/>
                <w:color w:val="333333"/>
                <w:shd w:val="clear" w:color="auto" w:fill="FFFFFF"/>
              </w:rPr>
            </w:pPr>
            <w:r w:rsidRPr="005A2705">
              <w:rPr>
                <w:rFonts w:ascii="Trebuchet MS" w:hAnsi="Trebuchet MS" w:cs="Arial"/>
                <w:b/>
                <w:color w:val="333333"/>
                <w:shd w:val="clear" w:color="auto" w:fill="FFFFFF"/>
              </w:rPr>
              <w:t xml:space="preserve">Federal Ministry of Women Affairs and Social Development, </w:t>
            </w:r>
          </w:p>
          <w:p w:rsidR="00B84D1C" w:rsidRPr="005A2705" w:rsidRDefault="00B84D1C" w:rsidP="00B84D1C">
            <w:pPr>
              <w:pStyle w:val="ListParagraph"/>
              <w:numPr>
                <w:ilvl w:val="0"/>
                <w:numId w:val="4"/>
              </w:numPr>
              <w:jc w:val="both"/>
              <w:rPr>
                <w:rFonts w:ascii="Trebuchet MS" w:hAnsi="Trebuchet MS" w:cs="Arial"/>
                <w:b/>
                <w:color w:val="333333"/>
                <w:shd w:val="clear" w:color="auto" w:fill="FFFFFF"/>
              </w:rPr>
            </w:pPr>
            <w:r w:rsidRPr="005A2705">
              <w:rPr>
                <w:rFonts w:ascii="Trebuchet MS" w:hAnsi="Trebuchet MS" w:cs="Arial"/>
                <w:b/>
                <w:color w:val="333333"/>
                <w:shd w:val="clear" w:color="auto" w:fill="FFFFFF"/>
              </w:rPr>
              <w:t xml:space="preserve">Federal Ministry of Health, </w:t>
            </w:r>
          </w:p>
          <w:p w:rsidR="00B84D1C" w:rsidRPr="005A2705" w:rsidRDefault="00B84D1C" w:rsidP="00B84D1C">
            <w:pPr>
              <w:pStyle w:val="ListParagraph"/>
              <w:numPr>
                <w:ilvl w:val="0"/>
                <w:numId w:val="4"/>
              </w:numPr>
              <w:jc w:val="both"/>
              <w:rPr>
                <w:rFonts w:ascii="Trebuchet MS" w:hAnsi="Trebuchet MS" w:cs="Arial"/>
                <w:b/>
                <w:color w:val="333333"/>
                <w:shd w:val="clear" w:color="auto" w:fill="FFFFFF"/>
              </w:rPr>
            </w:pPr>
            <w:r w:rsidRPr="005A2705">
              <w:rPr>
                <w:rFonts w:ascii="Trebuchet MS" w:hAnsi="Trebuchet MS" w:cs="Arial"/>
                <w:b/>
                <w:color w:val="333333"/>
                <w:shd w:val="clear" w:color="auto" w:fill="FFFFFF"/>
              </w:rPr>
              <w:t xml:space="preserve">Federal Ministry of </w:t>
            </w:r>
            <w:proofErr w:type="spellStart"/>
            <w:r w:rsidRPr="005A2705">
              <w:rPr>
                <w:rFonts w:ascii="Trebuchet MS" w:hAnsi="Trebuchet MS" w:cs="Arial"/>
                <w:b/>
                <w:color w:val="333333"/>
                <w:shd w:val="clear" w:color="auto" w:fill="FFFFFF"/>
              </w:rPr>
              <w:t>Labour</w:t>
            </w:r>
            <w:proofErr w:type="spellEnd"/>
            <w:r w:rsidRPr="005A2705">
              <w:rPr>
                <w:rFonts w:ascii="Trebuchet MS" w:hAnsi="Trebuchet MS" w:cs="Arial"/>
                <w:b/>
                <w:color w:val="333333"/>
                <w:shd w:val="clear" w:color="auto" w:fill="FFFFFF"/>
              </w:rPr>
              <w:t xml:space="preserve"> and Productivity, Federal Ministry of Justice, </w:t>
            </w:r>
          </w:p>
          <w:p w:rsidR="00B84D1C" w:rsidRPr="005A2705" w:rsidRDefault="00B84D1C" w:rsidP="00B84D1C">
            <w:pPr>
              <w:pStyle w:val="ListParagraph"/>
              <w:numPr>
                <w:ilvl w:val="0"/>
                <w:numId w:val="4"/>
              </w:numPr>
              <w:jc w:val="both"/>
              <w:rPr>
                <w:rFonts w:ascii="Trebuchet MS" w:hAnsi="Trebuchet MS" w:cs="Arial"/>
                <w:b/>
                <w:color w:val="333333"/>
                <w:shd w:val="clear" w:color="auto" w:fill="FFFFFF"/>
              </w:rPr>
            </w:pPr>
            <w:r w:rsidRPr="005A2705">
              <w:rPr>
                <w:rFonts w:ascii="Trebuchet MS" w:hAnsi="Trebuchet MS" w:cs="Arial"/>
                <w:b/>
                <w:color w:val="333333"/>
                <w:shd w:val="clear" w:color="auto" w:fill="FFFFFF"/>
              </w:rPr>
              <w:t xml:space="preserve">National Human Rights Commission, Non-Governmental Organizations as well as </w:t>
            </w:r>
            <w:r w:rsidRPr="005A2705">
              <w:rPr>
                <w:rFonts w:ascii="Trebuchet MS" w:hAnsi="Trebuchet MS" w:cs="Arial"/>
                <w:b/>
                <w:color w:val="333333"/>
                <w:shd w:val="clear" w:color="auto" w:fill="FFFFFF"/>
              </w:rPr>
              <w:lastRenderedPageBreak/>
              <w:t>International Development Partners (IDPs), - UNICEF, UNESCO, UNDP, WHO, DFID, World Bank, USAID, ILO etc.</w:t>
            </w:r>
          </w:p>
          <w:p w:rsidR="00B84D1C" w:rsidRPr="005A2705" w:rsidRDefault="00B84D1C" w:rsidP="00B84D1C">
            <w:pPr>
              <w:pStyle w:val="ListParagraph"/>
              <w:numPr>
                <w:ilvl w:val="0"/>
                <w:numId w:val="4"/>
              </w:numPr>
              <w:rPr>
                <w:rFonts w:ascii="Arial" w:hAnsi="Arial" w:cs="Arial"/>
                <w:color w:val="222222"/>
                <w:shd w:val="clear" w:color="auto" w:fill="FFFFFF"/>
              </w:rPr>
            </w:pPr>
          </w:p>
        </w:tc>
      </w:tr>
    </w:tbl>
    <w:p w:rsidR="00ED4175" w:rsidRPr="005A2705" w:rsidRDefault="00ED4175" w:rsidP="00C247BC">
      <w:pPr>
        <w:rPr>
          <w:rFonts w:ascii="Trebuchet MS" w:hAnsi="Trebuchet MS"/>
          <w:b/>
        </w:rPr>
      </w:pPr>
    </w:p>
    <w:p w:rsidR="008D4607" w:rsidRPr="005A2705" w:rsidRDefault="008D4607" w:rsidP="00C247BC">
      <w:pPr>
        <w:pStyle w:val="ListParagraph"/>
        <w:ind w:left="2880"/>
        <w:rPr>
          <w:rFonts w:ascii="Trebuchet MS" w:hAnsi="Trebuchet MS"/>
        </w:rPr>
      </w:pPr>
    </w:p>
    <w:p w:rsidR="005F6C53" w:rsidRPr="00B2517A" w:rsidRDefault="00B2517A" w:rsidP="00456E9F">
      <w:pPr>
        <w:rPr>
          <w:rFonts w:ascii="Trebuchet MS" w:hAnsi="Trebuchet MS" w:cs="Arial"/>
          <w:b/>
          <w:color w:val="333333"/>
          <w:shd w:val="clear" w:color="auto" w:fill="FFFFFF"/>
        </w:rPr>
      </w:pPr>
      <w:r>
        <w:rPr>
          <w:rFonts w:ascii="Trebuchet MS" w:hAnsi="Trebuchet MS" w:cs="Arial"/>
          <w:b/>
          <w:color w:val="333333"/>
          <w:shd w:val="clear" w:color="auto" w:fill="FFFFFF"/>
        </w:rPr>
        <w:t xml:space="preserve">CONCLUSION </w:t>
      </w:r>
    </w:p>
    <w:p w:rsidR="005F6C53" w:rsidRPr="005A2705" w:rsidRDefault="00B2517A" w:rsidP="002A57C1">
      <w:pPr>
        <w:pStyle w:val="ListParagraph"/>
        <w:numPr>
          <w:ilvl w:val="0"/>
          <w:numId w:val="9"/>
        </w:numPr>
        <w:jc w:val="both"/>
        <w:rPr>
          <w:rFonts w:ascii="Trebuchet MS" w:hAnsi="Trebuchet MS" w:cs="Arial"/>
          <w:color w:val="333333"/>
          <w:shd w:val="clear" w:color="auto" w:fill="FFFFFF"/>
        </w:rPr>
      </w:pPr>
      <w:r>
        <w:rPr>
          <w:rFonts w:ascii="Trebuchet MS" w:hAnsi="Trebuchet MS" w:cs="Arial"/>
          <w:color w:val="333333"/>
          <w:shd w:val="clear" w:color="auto" w:fill="FFFFFF"/>
        </w:rPr>
        <w:t>To conclude, i</w:t>
      </w:r>
      <w:r w:rsidR="005F6C53" w:rsidRPr="005A2705">
        <w:rPr>
          <w:rFonts w:ascii="Trebuchet MS" w:hAnsi="Trebuchet MS" w:cs="Arial"/>
          <w:color w:val="333333"/>
          <w:shd w:val="clear" w:color="auto" w:fill="FFFFFF"/>
        </w:rPr>
        <w:t>t is possible that a child with special needs that is not diagnosed and identified may spend his/her entire lifetime not rel</w:t>
      </w:r>
      <w:r>
        <w:rPr>
          <w:rFonts w:ascii="Trebuchet MS" w:hAnsi="Trebuchet MS" w:cs="Arial"/>
          <w:color w:val="333333"/>
          <w:shd w:val="clear" w:color="auto" w:fill="FFFFFF"/>
        </w:rPr>
        <w:t>easing their full potential because</w:t>
      </w:r>
      <w:r w:rsidR="005F6C53" w:rsidRPr="005A2705">
        <w:rPr>
          <w:rFonts w:ascii="Trebuchet MS" w:hAnsi="Trebuchet MS" w:cs="Arial"/>
          <w:color w:val="333333"/>
          <w:shd w:val="clear" w:color="auto" w:fill="FFFFFF"/>
        </w:rPr>
        <w:t xml:space="preserve"> their special needs was never identified. </w:t>
      </w:r>
    </w:p>
    <w:p w:rsidR="00FC250D" w:rsidRPr="005A2705" w:rsidRDefault="00FC250D" w:rsidP="002A57C1">
      <w:pPr>
        <w:pStyle w:val="ListParagraph"/>
        <w:numPr>
          <w:ilvl w:val="0"/>
          <w:numId w:val="9"/>
        </w:numPr>
        <w:jc w:val="both"/>
        <w:rPr>
          <w:rFonts w:ascii="Trebuchet MS" w:hAnsi="Trebuchet MS" w:cs="Arial"/>
          <w:color w:val="333333"/>
          <w:shd w:val="clear" w:color="auto" w:fill="FFFFFF"/>
        </w:rPr>
      </w:pPr>
      <w:r w:rsidRPr="005A2705">
        <w:rPr>
          <w:rFonts w:ascii="Trebuchet MS" w:hAnsi="Trebuchet MS" w:cs="Arial"/>
          <w:color w:val="333333"/>
          <w:shd w:val="clear" w:color="auto" w:fill="FFFFFF"/>
        </w:rPr>
        <w:t xml:space="preserve">Quality education is a right for every child. The Convention on the Rights of the Child (CRC) and the Convention on the Rights of Persons with Disabilities (CRPD) both clearly express the aim of guaranteeing quality education for all and the importance of providing the required holistic support to develop each child’s potential. </w:t>
      </w:r>
    </w:p>
    <w:p w:rsidR="00FC250D" w:rsidRPr="005A2705" w:rsidRDefault="00FC250D" w:rsidP="002A57C1">
      <w:pPr>
        <w:pStyle w:val="ListParagraph"/>
        <w:numPr>
          <w:ilvl w:val="0"/>
          <w:numId w:val="9"/>
        </w:numPr>
        <w:jc w:val="both"/>
        <w:rPr>
          <w:rFonts w:ascii="Trebuchet MS" w:hAnsi="Trebuchet MS"/>
        </w:rPr>
      </w:pPr>
      <w:r w:rsidRPr="005A2705">
        <w:rPr>
          <w:rFonts w:ascii="Trebuchet MS" w:hAnsi="Trebuchet MS"/>
        </w:rPr>
        <w:t xml:space="preserve">To achieve inclusive education for all, regular schools must be given adequate inclusive education orientation- this is the most powerful and effective means of fighting against  discrimination- once the regular schools accepts these special needs persons they will foster their learning development and growth in a friendly, social environment </w:t>
      </w:r>
    </w:p>
    <w:p w:rsidR="00FC250D" w:rsidRPr="005A2705" w:rsidRDefault="00FC250D" w:rsidP="002A57C1">
      <w:pPr>
        <w:pStyle w:val="ListParagraph"/>
        <w:numPr>
          <w:ilvl w:val="0"/>
          <w:numId w:val="9"/>
        </w:numPr>
        <w:jc w:val="both"/>
        <w:rPr>
          <w:rFonts w:ascii="Trebuchet MS" w:hAnsi="Trebuchet MS" w:cs="Arial"/>
          <w:color w:val="333333"/>
          <w:shd w:val="clear" w:color="auto" w:fill="FFFFFF"/>
        </w:rPr>
      </w:pPr>
      <w:r w:rsidRPr="005A2705">
        <w:rPr>
          <w:rFonts w:ascii="Trebuchet MS" w:hAnsi="Trebuchet MS" w:cs="Arial"/>
          <w:color w:val="333333"/>
          <w:shd w:val="clear" w:color="auto" w:fill="FFFFFF"/>
        </w:rPr>
        <w:t xml:space="preserve">Quality education can only be achieved, when each child, including the most marginalized and excluded children, are in school receiving inclusive quality education that provides them with the learning required for the total development of the total child- that covers Cognitive, affective and psychomotor domains of the child development </w:t>
      </w:r>
    </w:p>
    <w:p w:rsidR="00FC250D" w:rsidRPr="005A2705" w:rsidRDefault="00FC250D" w:rsidP="002A57C1">
      <w:pPr>
        <w:pStyle w:val="ListParagraph"/>
        <w:jc w:val="both"/>
        <w:rPr>
          <w:rFonts w:ascii="Trebuchet MS" w:hAnsi="Trebuchet MS" w:cs="Arial"/>
          <w:color w:val="333333"/>
          <w:shd w:val="clear" w:color="auto" w:fill="FFFFFF"/>
        </w:rPr>
      </w:pPr>
    </w:p>
    <w:p w:rsidR="005F6C53" w:rsidRPr="005A2705" w:rsidRDefault="005F6C53" w:rsidP="002A57C1">
      <w:pPr>
        <w:pStyle w:val="ListParagraph"/>
        <w:rPr>
          <w:rFonts w:ascii="Trebuchet MS" w:hAnsi="Trebuchet MS" w:cs="Arial"/>
          <w:color w:val="333333"/>
          <w:shd w:val="clear" w:color="auto" w:fill="FFFFFF"/>
        </w:rPr>
      </w:pPr>
    </w:p>
    <w:sectPr w:rsidR="005F6C53" w:rsidRPr="005A2705" w:rsidSect="00F1701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5E4" w:rsidRDefault="007B65E4" w:rsidP="005F6C53">
      <w:pPr>
        <w:spacing w:after="0" w:line="240" w:lineRule="auto"/>
      </w:pPr>
      <w:r>
        <w:separator/>
      </w:r>
    </w:p>
  </w:endnote>
  <w:endnote w:type="continuationSeparator" w:id="0">
    <w:p w:rsidR="007B65E4" w:rsidRDefault="007B65E4" w:rsidP="005F6C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5E4" w:rsidRDefault="007B65E4" w:rsidP="005F6C53">
      <w:pPr>
        <w:spacing w:after="0" w:line="240" w:lineRule="auto"/>
      </w:pPr>
      <w:r>
        <w:separator/>
      </w:r>
    </w:p>
  </w:footnote>
  <w:footnote w:type="continuationSeparator" w:id="0">
    <w:p w:rsidR="007B65E4" w:rsidRDefault="007B65E4" w:rsidP="005F6C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14352"/>
    <w:multiLevelType w:val="hybridMultilevel"/>
    <w:tmpl w:val="A8E88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40F97"/>
    <w:multiLevelType w:val="hybridMultilevel"/>
    <w:tmpl w:val="9614E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55024"/>
    <w:multiLevelType w:val="hybridMultilevel"/>
    <w:tmpl w:val="A900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03B88"/>
    <w:multiLevelType w:val="hybridMultilevel"/>
    <w:tmpl w:val="137E1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4D6799"/>
    <w:multiLevelType w:val="hybridMultilevel"/>
    <w:tmpl w:val="465A62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156A4A"/>
    <w:multiLevelType w:val="hybridMultilevel"/>
    <w:tmpl w:val="EAE6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1C4B58"/>
    <w:multiLevelType w:val="multilevel"/>
    <w:tmpl w:val="76FE5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1F45E2C"/>
    <w:multiLevelType w:val="hybridMultilevel"/>
    <w:tmpl w:val="FE9AF1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8A6CA0"/>
    <w:multiLevelType w:val="hybridMultilevel"/>
    <w:tmpl w:val="F3F0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321D24"/>
    <w:multiLevelType w:val="hybridMultilevel"/>
    <w:tmpl w:val="3BD24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6110D95"/>
    <w:multiLevelType w:val="hybridMultilevel"/>
    <w:tmpl w:val="5B4C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8129F1"/>
    <w:multiLevelType w:val="hybridMultilevel"/>
    <w:tmpl w:val="8B4EC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C776474"/>
    <w:multiLevelType w:val="hybridMultilevel"/>
    <w:tmpl w:val="EAA2D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F136EB3"/>
    <w:multiLevelType w:val="hybridMultilevel"/>
    <w:tmpl w:val="FFD09A06"/>
    <w:lvl w:ilvl="0" w:tplc="CD3E7EEE">
      <w:start w:val="1"/>
      <w:numFmt w:val="decimal"/>
      <w:lvlText w:val="%1."/>
      <w:lvlJc w:val="left"/>
      <w:pPr>
        <w:ind w:left="720" w:hanging="360"/>
      </w:pPr>
      <w:rPr>
        <w:rFonts w:ascii="Arial" w:hAnsi="Arial"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0D561E"/>
    <w:multiLevelType w:val="hybridMultilevel"/>
    <w:tmpl w:val="E47C1A9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4F7EDE"/>
    <w:multiLevelType w:val="hybridMultilevel"/>
    <w:tmpl w:val="3F76F1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4"/>
  </w:num>
  <w:num w:numId="4">
    <w:abstractNumId w:val="15"/>
  </w:num>
  <w:num w:numId="5">
    <w:abstractNumId w:val="8"/>
  </w:num>
  <w:num w:numId="6">
    <w:abstractNumId w:val="11"/>
  </w:num>
  <w:num w:numId="7">
    <w:abstractNumId w:val="3"/>
  </w:num>
  <w:num w:numId="8">
    <w:abstractNumId w:val="12"/>
  </w:num>
  <w:num w:numId="9">
    <w:abstractNumId w:val="10"/>
  </w:num>
  <w:num w:numId="10">
    <w:abstractNumId w:val="0"/>
  </w:num>
  <w:num w:numId="11">
    <w:abstractNumId w:val="2"/>
  </w:num>
  <w:num w:numId="12">
    <w:abstractNumId w:val="6"/>
  </w:num>
  <w:num w:numId="13">
    <w:abstractNumId w:val="9"/>
  </w:num>
  <w:num w:numId="14">
    <w:abstractNumId w:val="7"/>
  </w:num>
  <w:num w:numId="15">
    <w:abstractNumId w:val="1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characterSpacingControl w:val="doNotCompress"/>
  <w:footnotePr>
    <w:footnote w:id="-1"/>
    <w:footnote w:id="0"/>
  </w:footnotePr>
  <w:endnotePr>
    <w:endnote w:id="-1"/>
    <w:endnote w:id="0"/>
  </w:endnotePr>
  <w:compat/>
  <w:rsids>
    <w:rsidRoot w:val="0039688E"/>
    <w:rsid w:val="000D74D5"/>
    <w:rsid w:val="00112049"/>
    <w:rsid w:val="00195C0E"/>
    <w:rsid w:val="001C352A"/>
    <w:rsid w:val="001C4670"/>
    <w:rsid w:val="001F2B22"/>
    <w:rsid w:val="0024798C"/>
    <w:rsid w:val="002A57C1"/>
    <w:rsid w:val="00307C44"/>
    <w:rsid w:val="00352B09"/>
    <w:rsid w:val="00382E4D"/>
    <w:rsid w:val="0039688E"/>
    <w:rsid w:val="003A38DB"/>
    <w:rsid w:val="00415118"/>
    <w:rsid w:val="00422C85"/>
    <w:rsid w:val="00456E9F"/>
    <w:rsid w:val="004A2FF6"/>
    <w:rsid w:val="004C3733"/>
    <w:rsid w:val="005A2705"/>
    <w:rsid w:val="005B3A77"/>
    <w:rsid w:val="005C36EA"/>
    <w:rsid w:val="005C44A3"/>
    <w:rsid w:val="005C4C2C"/>
    <w:rsid w:val="005D087A"/>
    <w:rsid w:val="005F4084"/>
    <w:rsid w:val="005F6C53"/>
    <w:rsid w:val="00635AC5"/>
    <w:rsid w:val="0065455D"/>
    <w:rsid w:val="00680229"/>
    <w:rsid w:val="00696076"/>
    <w:rsid w:val="006D4054"/>
    <w:rsid w:val="006E17CD"/>
    <w:rsid w:val="006F15AA"/>
    <w:rsid w:val="00767E04"/>
    <w:rsid w:val="00785ECA"/>
    <w:rsid w:val="007878B2"/>
    <w:rsid w:val="00792F88"/>
    <w:rsid w:val="00793AB7"/>
    <w:rsid w:val="007B336E"/>
    <w:rsid w:val="007B65E4"/>
    <w:rsid w:val="007C1011"/>
    <w:rsid w:val="007E0A86"/>
    <w:rsid w:val="0083018C"/>
    <w:rsid w:val="008D2042"/>
    <w:rsid w:val="008D4607"/>
    <w:rsid w:val="008D4AEB"/>
    <w:rsid w:val="00936C11"/>
    <w:rsid w:val="00950F67"/>
    <w:rsid w:val="00974E4A"/>
    <w:rsid w:val="009846C5"/>
    <w:rsid w:val="00993BC4"/>
    <w:rsid w:val="009A27A6"/>
    <w:rsid w:val="009C47D9"/>
    <w:rsid w:val="00A04F65"/>
    <w:rsid w:val="00A63E47"/>
    <w:rsid w:val="00AB7D0A"/>
    <w:rsid w:val="00B2517A"/>
    <w:rsid w:val="00B67360"/>
    <w:rsid w:val="00B84D1C"/>
    <w:rsid w:val="00B85D02"/>
    <w:rsid w:val="00BD0731"/>
    <w:rsid w:val="00BD7E55"/>
    <w:rsid w:val="00C247BC"/>
    <w:rsid w:val="00C82720"/>
    <w:rsid w:val="00C8565C"/>
    <w:rsid w:val="00CA28A6"/>
    <w:rsid w:val="00CB46C6"/>
    <w:rsid w:val="00D61B01"/>
    <w:rsid w:val="00D61CF9"/>
    <w:rsid w:val="00DE5D63"/>
    <w:rsid w:val="00E21C10"/>
    <w:rsid w:val="00E45861"/>
    <w:rsid w:val="00E6203A"/>
    <w:rsid w:val="00ED4175"/>
    <w:rsid w:val="00EE09C8"/>
    <w:rsid w:val="00F1701A"/>
    <w:rsid w:val="00F25B5B"/>
    <w:rsid w:val="00FB79DC"/>
    <w:rsid w:val="00FC250D"/>
    <w:rsid w:val="00FC35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0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88E"/>
    <w:pPr>
      <w:ind w:left="720"/>
      <w:contextualSpacing/>
    </w:pPr>
  </w:style>
  <w:style w:type="character" w:styleId="Hyperlink">
    <w:name w:val="Hyperlink"/>
    <w:basedOn w:val="DefaultParagraphFont"/>
    <w:uiPriority w:val="99"/>
    <w:semiHidden/>
    <w:unhideWhenUsed/>
    <w:rsid w:val="0065455D"/>
    <w:rPr>
      <w:color w:val="0000FF"/>
      <w:u w:val="single"/>
    </w:rPr>
  </w:style>
  <w:style w:type="paragraph" w:styleId="Header">
    <w:name w:val="header"/>
    <w:basedOn w:val="Normal"/>
    <w:link w:val="HeaderChar"/>
    <w:uiPriority w:val="99"/>
    <w:unhideWhenUsed/>
    <w:rsid w:val="005F6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C53"/>
  </w:style>
  <w:style w:type="paragraph" w:styleId="Footer">
    <w:name w:val="footer"/>
    <w:basedOn w:val="Normal"/>
    <w:link w:val="FooterChar"/>
    <w:uiPriority w:val="99"/>
    <w:unhideWhenUsed/>
    <w:rsid w:val="005F6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C53"/>
  </w:style>
  <w:style w:type="paragraph" w:styleId="NormalWeb">
    <w:name w:val="Normal (Web)"/>
    <w:basedOn w:val="Normal"/>
    <w:uiPriority w:val="99"/>
    <w:semiHidden/>
    <w:unhideWhenUsed/>
    <w:rsid w:val="001C35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352A"/>
    <w:rPr>
      <w:b/>
      <w:bCs/>
    </w:rPr>
  </w:style>
  <w:style w:type="table" w:styleId="TableGrid">
    <w:name w:val="Table Grid"/>
    <w:basedOn w:val="TableNormal"/>
    <w:uiPriority w:val="39"/>
    <w:rsid w:val="006F1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0787042">
      <w:bodyDiv w:val="1"/>
      <w:marLeft w:val="0"/>
      <w:marRight w:val="0"/>
      <w:marTop w:val="0"/>
      <w:marBottom w:val="0"/>
      <w:divBdr>
        <w:top w:val="none" w:sz="0" w:space="0" w:color="auto"/>
        <w:left w:val="none" w:sz="0" w:space="0" w:color="auto"/>
        <w:bottom w:val="none" w:sz="0" w:space="0" w:color="auto"/>
        <w:right w:val="none" w:sz="0" w:space="0" w:color="auto"/>
      </w:divBdr>
    </w:div>
    <w:div w:id="512840844">
      <w:bodyDiv w:val="1"/>
      <w:marLeft w:val="0"/>
      <w:marRight w:val="0"/>
      <w:marTop w:val="0"/>
      <w:marBottom w:val="0"/>
      <w:divBdr>
        <w:top w:val="none" w:sz="0" w:space="0" w:color="auto"/>
        <w:left w:val="none" w:sz="0" w:space="0" w:color="auto"/>
        <w:bottom w:val="none" w:sz="0" w:space="0" w:color="auto"/>
        <w:right w:val="none" w:sz="0" w:space="0" w:color="auto"/>
      </w:divBdr>
    </w:div>
    <w:div w:id="618954623">
      <w:bodyDiv w:val="1"/>
      <w:marLeft w:val="0"/>
      <w:marRight w:val="0"/>
      <w:marTop w:val="0"/>
      <w:marBottom w:val="0"/>
      <w:divBdr>
        <w:top w:val="none" w:sz="0" w:space="0" w:color="auto"/>
        <w:left w:val="none" w:sz="0" w:space="0" w:color="auto"/>
        <w:bottom w:val="none" w:sz="0" w:space="0" w:color="auto"/>
        <w:right w:val="none" w:sz="0" w:space="0" w:color="auto"/>
      </w:divBdr>
    </w:div>
    <w:div w:id="21330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2030</TotalTime>
  <Pages>7</Pages>
  <Words>2447</Words>
  <Characters>13951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nwosu</dc:creator>
  <cp:lastModifiedBy>USER</cp:lastModifiedBy>
  <cp:revision>5</cp:revision>
  <dcterms:created xsi:type="dcterms:W3CDTF">2019-06-09T20:23:00Z</dcterms:created>
  <dcterms:modified xsi:type="dcterms:W3CDTF">2019-06-11T06:05:00Z</dcterms:modified>
</cp:coreProperties>
</file>